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94F" w:rsidRPr="001E7EB0" w:rsidRDefault="001E7EB0" w:rsidP="0068594F">
      <w:pPr>
        <w:shd w:val="clear" w:color="auto" w:fill="FFFFFF"/>
        <w:ind w:firstLine="0"/>
        <w:jc w:val="center"/>
        <w:rPr>
          <w:rFonts w:ascii="Times New Roman" w:eastAsia="Times New Roman" w:hAnsi="Times New Roman" w:cs="Times New Roman"/>
          <w:b/>
          <w:bCs/>
          <w:color w:val="000000"/>
          <w:sz w:val="32"/>
          <w:szCs w:val="28"/>
          <w:lang w:eastAsia="ru-RU"/>
        </w:rPr>
      </w:pPr>
      <w:r w:rsidRPr="001E7EB0">
        <w:rPr>
          <w:rFonts w:ascii="Times New Roman" w:eastAsia="Times New Roman" w:hAnsi="Times New Roman" w:cs="Times New Roman"/>
          <w:b/>
          <w:bCs/>
          <w:color w:val="000000"/>
          <w:sz w:val="32"/>
          <w:szCs w:val="28"/>
          <w:lang w:eastAsia="ru-RU"/>
        </w:rPr>
        <w:t xml:space="preserve">ПОРЯДОК МЕЖВЕДОМСТВЕННОГО ВЗАИМОДЕЙСТВИЯ </w:t>
      </w:r>
    </w:p>
    <w:p w:rsidR="001E7EB0" w:rsidRPr="001E7EB0" w:rsidRDefault="001E7EB0" w:rsidP="0068594F">
      <w:pPr>
        <w:shd w:val="clear" w:color="auto" w:fill="FFFFFF"/>
        <w:ind w:firstLine="0"/>
        <w:jc w:val="center"/>
        <w:rPr>
          <w:rFonts w:ascii="Times New Roman" w:eastAsia="Times New Roman" w:hAnsi="Times New Roman" w:cs="Times New Roman"/>
          <w:b/>
          <w:bCs/>
          <w:color w:val="000000"/>
          <w:sz w:val="32"/>
          <w:szCs w:val="28"/>
          <w:lang w:eastAsia="ru-RU"/>
        </w:rPr>
      </w:pPr>
      <w:r w:rsidRPr="001E7EB0">
        <w:rPr>
          <w:rFonts w:ascii="Times New Roman" w:eastAsia="Times New Roman" w:hAnsi="Times New Roman" w:cs="Times New Roman"/>
          <w:b/>
          <w:bCs/>
          <w:color w:val="000000"/>
          <w:sz w:val="32"/>
          <w:szCs w:val="28"/>
          <w:lang w:eastAsia="ru-RU"/>
        </w:rPr>
        <w:t>ПО ПРОФИЛАКТИКЕ СУИЦИДОВ СРЕДИ НЕСОВЕРШЕННОЛЕТНИХ</w:t>
      </w:r>
    </w:p>
    <w:p w:rsidR="0068594F" w:rsidRPr="001E7EB0" w:rsidRDefault="001E7EB0" w:rsidP="0068594F">
      <w:pPr>
        <w:shd w:val="clear" w:color="auto" w:fill="FFFFFF"/>
        <w:ind w:firstLine="0"/>
        <w:jc w:val="center"/>
        <w:rPr>
          <w:rFonts w:ascii="Times New Roman" w:hAnsi="Times New Roman" w:cs="Times New Roman"/>
          <w:sz w:val="28"/>
          <w:szCs w:val="28"/>
        </w:rPr>
      </w:pPr>
      <w:r w:rsidRPr="001E7EB0">
        <w:rPr>
          <w:rFonts w:ascii="Times New Roman" w:eastAsia="Times New Roman" w:hAnsi="Times New Roman" w:cs="Times New Roman"/>
          <w:bCs/>
          <w:color w:val="000000"/>
          <w:sz w:val="28"/>
          <w:szCs w:val="28"/>
          <w:lang w:eastAsia="ru-RU"/>
        </w:rPr>
        <w:t xml:space="preserve">(утвержден постановлением </w:t>
      </w:r>
      <w:proofErr w:type="spellStart"/>
      <w:r w:rsidRPr="001E7EB0">
        <w:rPr>
          <w:rFonts w:ascii="Times New Roman" w:eastAsia="Times New Roman" w:hAnsi="Times New Roman" w:cs="Times New Roman"/>
          <w:bCs/>
          <w:color w:val="000000"/>
          <w:sz w:val="28"/>
          <w:szCs w:val="28"/>
          <w:lang w:eastAsia="ru-RU"/>
        </w:rPr>
        <w:t>КДНиЗП</w:t>
      </w:r>
      <w:proofErr w:type="spellEnd"/>
      <w:r w:rsidRPr="001E7EB0">
        <w:rPr>
          <w:rFonts w:ascii="Times New Roman" w:eastAsia="Times New Roman" w:hAnsi="Times New Roman" w:cs="Times New Roman"/>
          <w:bCs/>
          <w:color w:val="000000"/>
          <w:sz w:val="28"/>
          <w:szCs w:val="28"/>
          <w:lang w:eastAsia="ru-RU"/>
        </w:rPr>
        <w:t xml:space="preserve"> ВО от 14.05.2024 №3)</w:t>
      </w:r>
      <w:r w:rsidR="0068594F" w:rsidRPr="001E7EB0">
        <w:rPr>
          <w:rFonts w:ascii="Times New Roman" w:eastAsia="Times New Roman" w:hAnsi="Times New Roman" w:cs="Times New Roman"/>
          <w:color w:val="000000"/>
          <w:sz w:val="28"/>
          <w:szCs w:val="28"/>
          <w:lang w:eastAsia="ru-RU"/>
        </w:rPr>
        <w:br/>
      </w:r>
    </w:p>
    <w:p w:rsidR="0068594F" w:rsidRDefault="0068594F" w:rsidP="0068594F">
      <w:pPr>
        <w:shd w:val="clear" w:color="auto" w:fill="FFFFFF"/>
        <w:ind w:firstLine="0"/>
        <w:jc w:val="center"/>
        <w:rPr>
          <w:rFonts w:ascii="Times New Roman" w:eastAsia="Times New Roman" w:hAnsi="Times New Roman" w:cs="Times New Roman"/>
          <w:b/>
          <w:bCs/>
          <w:color w:val="000000"/>
          <w:sz w:val="28"/>
          <w:szCs w:val="28"/>
          <w:lang w:eastAsia="ru-RU"/>
        </w:rPr>
      </w:pPr>
      <w:r w:rsidRPr="0068594F">
        <w:rPr>
          <w:rFonts w:ascii="Times New Roman" w:eastAsia="Times New Roman" w:hAnsi="Times New Roman" w:cs="Times New Roman"/>
          <w:b/>
          <w:bCs/>
          <w:color w:val="000000"/>
          <w:sz w:val="28"/>
          <w:szCs w:val="28"/>
          <w:lang w:eastAsia="ru-RU"/>
        </w:rPr>
        <w:t>I. Общие положения</w:t>
      </w:r>
    </w:p>
    <w:p w:rsidR="0068594F" w:rsidRPr="0068594F" w:rsidRDefault="0068594F" w:rsidP="0068594F">
      <w:pPr>
        <w:shd w:val="clear" w:color="auto" w:fill="FFFFFF"/>
        <w:ind w:firstLine="0"/>
        <w:jc w:val="center"/>
        <w:rPr>
          <w:rFonts w:ascii="Times New Roman" w:eastAsia="Times New Roman" w:hAnsi="Times New Roman" w:cs="Times New Roman"/>
          <w:color w:val="000000"/>
          <w:sz w:val="28"/>
          <w:szCs w:val="28"/>
          <w:lang w:eastAsia="ru-RU"/>
        </w:rPr>
      </w:pPr>
    </w:p>
    <w:p w:rsidR="0068594F" w:rsidRPr="00FE4746" w:rsidRDefault="0068594F" w:rsidP="0068594F">
      <w:pPr>
        <w:shd w:val="clear" w:color="auto" w:fill="FFFFFF"/>
        <w:ind w:firstLine="0"/>
        <w:jc w:val="lef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ab/>
      </w:r>
      <w:r w:rsidRPr="00826778">
        <w:rPr>
          <w:rFonts w:ascii="Times New Roman" w:eastAsia="Times New Roman" w:hAnsi="Times New Roman" w:cs="Times New Roman"/>
          <w:b/>
          <w:bCs/>
          <w:color w:val="000000"/>
          <w:sz w:val="28"/>
          <w:szCs w:val="28"/>
          <w:lang w:eastAsia="ru-RU"/>
        </w:rPr>
        <w:t>1.1.</w:t>
      </w:r>
      <w:r w:rsidRPr="00FE4746">
        <w:rPr>
          <w:rFonts w:ascii="Times New Roman" w:eastAsia="Times New Roman" w:hAnsi="Times New Roman" w:cs="Times New Roman"/>
          <w:bCs/>
          <w:color w:val="000000"/>
          <w:sz w:val="28"/>
          <w:szCs w:val="28"/>
          <w:lang w:eastAsia="ru-RU"/>
        </w:rPr>
        <w:t xml:space="preserve"> Основные понятия</w:t>
      </w:r>
      <w:r w:rsidR="00FE4746">
        <w:rPr>
          <w:rFonts w:ascii="Times New Roman" w:eastAsia="Times New Roman" w:hAnsi="Times New Roman" w:cs="Times New Roman"/>
          <w:bCs/>
          <w:color w:val="000000"/>
          <w:sz w:val="28"/>
          <w:szCs w:val="28"/>
          <w:lang w:eastAsia="ru-RU"/>
        </w:rPr>
        <w:t>:</w:t>
      </w:r>
    </w:p>
    <w:p w:rsidR="0068594F" w:rsidRDefault="0068594F" w:rsidP="0068594F">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ab/>
      </w:r>
      <w:r w:rsidRPr="0068594F">
        <w:rPr>
          <w:rFonts w:ascii="Times New Roman" w:eastAsia="Times New Roman" w:hAnsi="Times New Roman" w:cs="Times New Roman"/>
          <w:b/>
          <w:bCs/>
          <w:color w:val="000000"/>
          <w:sz w:val="28"/>
          <w:szCs w:val="28"/>
          <w:lang w:eastAsia="ru-RU"/>
        </w:rPr>
        <w:t>Межведомственное взаимодействие</w:t>
      </w:r>
      <w:r w:rsidRPr="0068594F">
        <w:rPr>
          <w:rFonts w:ascii="Times New Roman" w:eastAsia="Times New Roman" w:hAnsi="Times New Roman" w:cs="Times New Roman"/>
          <w:color w:val="000000"/>
          <w:sz w:val="28"/>
          <w:szCs w:val="28"/>
          <w:lang w:eastAsia="ru-RU"/>
        </w:rPr>
        <w:t xml:space="preserve"> – совместные согласованные действия (решения) субъектов (участников) межведомственного взаимодействия по вопросам профилактики суицидального, </w:t>
      </w:r>
      <w:proofErr w:type="spellStart"/>
      <w:r w:rsidRPr="0068594F">
        <w:rPr>
          <w:rFonts w:ascii="Times New Roman" w:eastAsia="Times New Roman" w:hAnsi="Times New Roman" w:cs="Times New Roman"/>
          <w:color w:val="000000"/>
          <w:sz w:val="28"/>
          <w:szCs w:val="28"/>
          <w:lang w:eastAsia="ru-RU"/>
        </w:rPr>
        <w:t>аутоагрессивного</w:t>
      </w:r>
      <w:proofErr w:type="spellEnd"/>
      <w:r w:rsidRPr="0068594F">
        <w:rPr>
          <w:rFonts w:ascii="Times New Roman" w:eastAsia="Times New Roman" w:hAnsi="Times New Roman" w:cs="Times New Roman"/>
          <w:color w:val="000000"/>
          <w:sz w:val="28"/>
          <w:szCs w:val="28"/>
          <w:lang w:eastAsia="ru-RU"/>
        </w:rPr>
        <w:t xml:space="preserve"> поведения несовершеннолетних.</w:t>
      </w:r>
    </w:p>
    <w:p w:rsidR="0068594F" w:rsidRDefault="0068594F" w:rsidP="0068594F">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ab/>
      </w:r>
      <w:r w:rsidRPr="0068594F">
        <w:rPr>
          <w:rFonts w:ascii="Times New Roman" w:eastAsia="Times New Roman" w:hAnsi="Times New Roman" w:cs="Times New Roman"/>
          <w:b/>
          <w:bCs/>
          <w:color w:val="000000"/>
          <w:sz w:val="28"/>
          <w:szCs w:val="28"/>
          <w:lang w:eastAsia="ru-RU"/>
        </w:rPr>
        <w:t>Профилактика</w:t>
      </w:r>
      <w:r w:rsidRPr="0068594F">
        <w:rPr>
          <w:rFonts w:ascii="Times New Roman" w:eastAsia="Times New Roman" w:hAnsi="Times New Roman" w:cs="Times New Roman"/>
          <w:color w:val="000000"/>
          <w:sz w:val="28"/>
          <w:szCs w:val="28"/>
          <w:lang w:eastAsia="ru-RU"/>
        </w:rPr>
        <w:t> – совокупность предупредительных мероприятий.</w:t>
      </w:r>
      <w:r w:rsidRPr="0068594F">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ab/>
      </w:r>
      <w:r w:rsidRPr="0068594F">
        <w:rPr>
          <w:rFonts w:ascii="Times New Roman" w:eastAsia="Times New Roman" w:hAnsi="Times New Roman" w:cs="Times New Roman"/>
          <w:b/>
          <w:bCs/>
          <w:color w:val="000000"/>
          <w:sz w:val="28"/>
          <w:szCs w:val="28"/>
          <w:lang w:eastAsia="ru-RU"/>
        </w:rPr>
        <w:t>Субъекты (участники) межведомственного взаимодействия</w:t>
      </w:r>
      <w:r w:rsidRPr="0068594F">
        <w:rPr>
          <w:rFonts w:ascii="Times New Roman" w:eastAsia="Times New Roman" w:hAnsi="Times New Roman" w:cs="Times New Roman"/>
          <w:color w:val="000000"/>
          <w:sz w:val="28"/>
          <w:szCs w:val="28"/>
          <w:lang w:eastAsia="ru-RU"/>
        </w:rPr>
        <w:t> по вопросам суицидального поведения у несовершеннолетних – органы, учреждения, организации, участвующие в пределах своей компетенции в деятельности по профилактике суицидального поведения у несовершеннолетних.</w:t>
      </w:r>
    </w:p>
    <w:p w:rsidR="0068594F" w:rsidRDefault="0068594F" w:rsidP="0068594F">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68594F">
        <w:rPr>
          <w:rFonts w:ascii="Times New Roman" w:eastAsia="Times New Roman" w:hAnsi="Times New Roman" w:cs="Times New Roman"/>
          <w:b/>
          <w:bCs/>
          <w:color w:val="000000"/>
          <w:sz w:val="28"/>
          <w:szCs w:val="28"/>
          <w:lang w:eastAsia="ru-RU"/>
        </w:rPr>
        <w:t>Объекты профилактики суицидального поведения</w:t>
      </w:r>
      <w:r w:rsidRPr="0068594F">
        <w:rPr>
          <w:rFonts w:ascii="Times New Roman" w:eastAsia="Times New Roman" w:hAnsi="Times New Roman" w:cs="Times New Roman"/>
          <w:color w:val="000000"/>
          <w:sz w:val="28"/>
          <w:szCs w:val="28"/>
          <w:lang w:eastAsia="ru-RU"/>
        </w:rPr>
        <w:t> – обучающиеся, воспитанники образовательных организаций, специалисты (педагоги, педагоги-психологи, социальные педагоги, медицинские работники), родители (законные представители) несовершеннолетних.</w:t>
      </w:r>
    </w:p>
    <w:p w:rsidR="0068594F" w:rsidRDefault="0068594F" w:rsidP="0068594F">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roofErr w:type="spellStart"/>
      <w:r w:rsidRPr="0068594F">
        <w:rPr>
          <w:rFonts w:ascii="Times New Roman" w:eastAsia="Times New Roman" w:hAnsi="Times New Roman" w:cs="Times New Roman"/>
          <w:b/>
          <w:bCs/>
          <w:color w:val="000000"/>
          <w:sz w:val="28"/>
          <w:szCs w:val="28"/>
          <w:lang w:eastAsia="ru-RU"/>
        </w:rPr>
        <w:t>Самоповреждающее</w:t>
      </w:r>
      <w:proofErr w:type="spellEnd"/>
      <w:r w:rsidRPr="0068594F">
        <w:rPr>
          <w:rFonts w:ascii="Times New Roman" w:eastAsia="Times New Roman" w:hAnsi="Times New Roman" w:cs="Times New Roman"/>
          <w:b/>
          <w:bCs/>
          <w:color w:val="000000"/>
          <w:sz w:val="28"/>
          <w:szCs w:val="28"/>
          <w:lang w:eastAsia="ru-RU"/>
        </w:rPr>
        <w:t xml:space="preserve"> поведение</w:t>
      </w:r>
      <w:r w:rsidRPr="0068594F">
        <w:rPr>
          <w:rFonts w:ascii="Times New Roman" w:eastAsia="Times New Roman" w:hAnsi="Times New Roman" w:cs="Times New Roman"/>
          <w:color w:val="000000"/>
          <w:sz w:val="28"/>
          <w:szCs w:val="28"/>
          <w:lang w:eastAsia="ru-RU"/>
        </w:rPr>
        <w:t xml:space="preserve"> - социально неодобряемое поведение, направленное на причинение себе физического вреда и включающее </w:t>
      </w:r>
      <w:proofErr w:type="spellStart"/>
      <w:r w:rsidRPr="0068594F">
        <w:rPr>
          <w:rFonts w:ascii="Times New Roman" w:eastAsia="Times New Roman" w:hAnsi="Times New Roman" w:cs="Times New Roman"/>
          <w:color w:val="000000"/>
          <w:sz w:val="28"/>
          <w:szCs w:val="28"/>
          <w:lang w:eastAsia="ru-RU"/>
        </w:rPr>
        <w:t>несуицидальные</w:t>
      </w:r>
      <w:proofErr w:type="spellEnd"/>
      <w:r w:rsidRPr="0068594F">
        <w:rPr>
          <w:rFonts w:ascii="Times New Roman" w:eastAsia="Times New Roman" w:hAnsi="Times New Roman" w:cs="Times New Roman"/>
          <w:color w:val="000000"/>
          <w:sz w:val="28"/>
          <w:szCs w:val="28"/>
          <w:lang w:eastAsia="ru-RU"/>
        </w:rPr>
        <w:t xml:space="preserve"> самоповреждения и суицидальные попытки.</w:t>
      </w:r>
    </w:p>
    <w:p w:rsidR="0068594F" w:rsidRDefault="0068594F" w:rsidP="0068594F">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roofErr w:type="spellStart"/>
      <w:r w:rsidRPr="0068594F">
        <w:rPr>
          <w:rFonts w:ascii="Times New Roman" w:eastAsia="Times New Roman" w:hAnsi="Times New Roman" w:cs="Times New Roman"/>
          <w:b/>
          <w:bCs/>
          <w:color w:val="000000"/>
          <w:sz w:val="28"/>
          <w:szCs w:val="28"/>
          <w:lang w:eastAsia="ru-RU"/>
        </w:rPr>
        <w:t>Самоповреждающее</w:t>
      </w:r>
      <w:proofErr w:type="spellEnd"/>
      <w:r w:rsidRPr="0068594F">
        <w:rPr>
          <w:rFonts w:ascii="Times New Roman" w:eastAsia="Times New Roman" w:hAnsi="Times New Roman" w:cs="Times New Roman"/>
          <w:b/>
          <w:bCs/>
          <w:color w:val="000000"/>
          <w:sz w:val="28"/>
          <w:szCs w:val="28"/>
          <w:lang w:eastAsia="ru-RU"/>
        </w:rPr>
        <w:t xml:space="preserve"> поведение без суицидальных намерений</w:t>
      </w:r>
      <w:r w:rsidRPr="0068594F">
        <w:rPr>
          <w:rFonts w:ascii="Times New Roman" w:eastAsia="Times New Roman" w:hAnsi="Times New Roman" w:cs="Times New Roman"/>
          <w:color w:val="000000"/>
          <w:sz w:val="28"/>
          <w:szCs w:val="28"/>
          <w:lang w:eastAsia="ru-RU"/>
        </w:rPr>
        <w:t xml:space="preserve"> - намеренные повреждения поверхности тела (порезы, проколы, </w:t>
      </w:r>
      <w:proofErr w:type="spellStart"/>
      <w:r w:rsidRPr="0068594F">
        <w:rPr>
          <w:rFonts w:ascii="Times New Roman" w:eastAsia="Times New Roman" w:hAnsi="Times New Roman" w:cs="Times New Roman"/>
          <w:color w:val="000000"/>
          <w:sz w:val="28"/>
          <w:szCs w:val="28"/>
          <w:lang w:eastAsia="ru-RU"/>
        </w:rPr>
        <w:t>расцарапывание</w:t>
      </w:r>
      <w:proofErr w:type="spellEnd"/>
      <w:r w:rsidRPr="0068594F">
        <w:rPr>
          <w:rFonts w:ascii="Times New Roman" w:eastAsia="Times New Roman" w:hAnsi="Times New Roman" w:cs="Times New Roman"/>
          <w:color w:val="000000"/>
          <w:sz w:val="28"/>
          <w:szCs w:val="28"/>
          <w:lang w:eastAsia="ru-RU"/>
        </w:rPr>
        <w:t>, ожоги и подобное), которые не представляют прямую угрозу для жизни, однако могут стать регулярными, оставляя на коже рубцы и шрамы, и со временем превратиться в привычную модель поведения в эмоционально болезненных ситуациях.</w:t>
      </w:r>
    </w:p>
    <w:p w:rsidR="0068594F" w:rsidRDefault="0068594F" w:rsidP="0068594F">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68594F">
        <w:rPr>
          <w:rFonts w:ascii="Times New Roman" w:eastAsia="Times New Roman" w:hAnsi="Times New Roman" w:cs="Times New Roman"/>
          <w:b/>
          <w:bCs/>
          <w:color w:val="000000"/>
          <w:sz w:val="28"/>
          <w:szCs w:val="28"/>
          <w:lang w:eastAsia="ru-RU"/>
        </w:rPr>
        <w:t>Суицид</w:t>
      </w:r>
      <w:r w:rsidRPr="0068594F">
        <w:rPr>
          <w:rFonts w:ascii="Times New Roman" w:eastAsia="Times New Roman" w:hAnsi="Times New Roman" w:cs="Times New Roman"/>
          <w:color w:val="000000"/>
          <w:sz w:val="28"/>
          <w:szCs w:val="28"/>
          <w:lang w:eastAsia="ru-RU"/>
        </w:rPr>
        <w:t> – преднамеренное, умышленное лишение себя жизни, самоубийство. Ключевой признак данного явления – преднамеренность.</w:t>
      </w:r>
    </w:p>
    <w:p w:rsidR="0068594F" w:rsidRDefault="0068594F" w:rsidP="0068594F">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68594F">
        <w:rPr>
          <w:rFonts w:ascii="Times New Roman" w:eastAsia="Times New Roman" w:hAnsi="Times New Roman" w:cs="Times New Roman"/>
          <w:b/>
          <w:bCs/>
          <w:color w:val="000000"/>
          <w:sz w:val="28"/>
          <w:szCs w:val="28"/>
          <w:lang w:eastAsia="ru-RU"/>
        </w:rPr>
        <w:t>Суицидальная попытка </w:t>
      </w:r>
      <w:r w:rsidRPr="0068594F">
        <w:rPr>
          <w:rFonts w:ascii="Times New Roman" w:eastAsia="Times New Roman" w:hAnsi="Times New Roman" w:cs="Times New Roman"/>
          <w:color w:val="000000"/>
          <w:sz w:val="28"/>
          <w:szCs w:val="28"/>
          <w:lang w:eastAsia="ru-RU"/>
        </w:rPr>
        <w:t>(попытка суицида, незавершенный суицид) – целенаправленное оперирование средствами лишения себя жизни с целью покончить жизнь самоубийством или с демонстративно-шантажными целями, но не закончившееся смертью.</w:t>
      </w:r>
    </w:p>
    <w:p w:rsidR="0068594F" w:rsidRDefault="0068594F" w:rsidP="0068594F">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68594F">
        <w:rPr>
          <w:rFonts w:ascii="Times New Roman" w:eastAsia="Times New Roman" w:hAnsi="Times New Roman" w:cs="Times New Roman"/>
          <w:b/>
          <w:bCs/>
          <w:color w:val="000000"/>
          <w:sz w:val="28"/>
          <w:szCs w:val="28"/>
          <w:lang w:eastAsia="ru-RU"/>
        </w:rPr>
        <w:t>Суицидальное поведение </w:t>
      </w:r>
      <w:r w:rsidRPr="0068594F">
        <w:rPr>
          <w:rFonts w:ascii="Times New Roman" w:eastAsia="Times New Roman" w:hAnsi="Times New Roman" w:cs="Times New Roman"/>
          <w:color w:val="000000"/>
          <w:sz w:val="28"/>
          <w:szCs w:val="28"/>
          <w:lang w:eastAsia="ru-RU"/>
        </w:rPr>
        <w:t>– проявление суицидальной активности: мысли, намерения, высказывания, угрозы, попытки, покушения. Вариант поведения личности, характеризующийся осознанным желанием покончить с собой (цель – смерть, мотив – разрешение или изменение психотравмирующей ситуации путем добровольного ухода из жизни), то есть любые внутренние и внешние формы психических актов, направляемые представлениями о лишении себя жизни. Имеет определенные формы, способы осуществления, стадии развития, предикторы, факторы риска.</w:t>
      </w:r>
    </w:p>
    <w:p w:rsidR="0068594F" w:rsidRDefault="0068594F" w:rsidP="0068594F">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Pr="0068594F">
        <w:rPr>
          <w:rFonts w:ascii="Times New Roman" w:eastAsia="Times New Roman" w:hAnsi="Times New Roman" w:cs="Times New Roman"/>
          <w:b/>
          <w:bCs/>
          <w:color w:val="000000"/>
          <w:sz w:val="28"/>
          <w:szCs w:val="28"/>
          <w:lang w:eastAsia="ru-RU"/>
        </w:rPr>
        <w:t>Суицидальный риск</w:t>
      </w:r>
      <w:r w:rsidRPr="0068594F">
        <w:rPr>
          <w:rFonts w:ascii="Times New Roman" w:eastAsia="Times New Roman" w:hAnsi="Times New Roman" w:cs="Times New Roman"/>
          <w:color w:val="000000"/>
          <w:sz w:val="28"/>
          <w:szCs w:val="28"/>
          <w:lang w:eastAsia="ru-RU"/>
        </w:rPr>
        <w:t> – степень вероятности возникновения суицидальных побуждений, формирования суицидального поведения и осуществления суицидальных действий.</w:t>
      </w:r>
    </w:p>
    <w:p w:rsidR="00FE4746" w:rsidRDefault="0068594F" w:rsidP="0068594F">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68594F">
        <w:rPr>
          <w:rFonts w:ascii="Times New Roman" w:eastAsia="Times New Roman" w:hAnsi="Times New Roman" w:cs="Times New Roman"/>
          <w:b/>
          <w:bCs/>
          <w:color w:val="000000"/>
          <w:sz w:val="28"/>
          <w:szCs w:val="28"/>
          <w:lang w:eastAsia="ru-RU"/>
        </w:rPr>
        <w:t>Склонение несовершеннолетнего к суициду</w:t>
      </w:r>
      <w:r w:rsidRPr="0068594F">
        <w:rPr>
          <w:rFonts w:ascii="Times New Roman" w:eastAsia="Times New Roman" w:hAnsi="Times New Roman" w:cs="Times New Roman"/>
          <w:color w:val="000000"/>
          <w:sz w:val="28"/>
          <w:szCs w:val="28"/>
          <w:lang w:eastAsia="ru-RU"/>
        </w:rPr>
        <w:t> –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w:t>
      </w:r>
    </w:p>
    <w:p w:rsidR="00FE4746" w:rsidRDefault="00FE4746" w:rsidP="0068594F">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8594F" w:rsidRPr="0068594F">
        <w:rPr>
          <w:rFonts w:ascii="Times New Roman" w:eastAsia="Times New Roman" w:hAnsi="Times New Roman" w:cs="Times New Roman"/>
          <w:b/>
          <w:bCs/>
          <w:color w:val="000000"/>
          <w:sz w:val="28"/>
          <w:szCs w:val="28"/>
          <w:lang w:eastAsia="ru-RU"/>
        </w:rPr>
        <w:t>Факторы риска суицида</w:t>
      </w:r>
      <w:r w:rsidR="0068594F" w:rsidRPr="0068594F">
        <w:rPr>
          <w:rFonts w:ascii="Times New Roman" w:eastAsia="Times New Roman" w:hAnsi="Times New Roman" w:cs="Times New Roman"/>
          <w:color w:val="000000"/>
          <w:sz w:val="28"/>
          <w:szCs w:val="28"/>
          <w:lang w:eastAsia="ru-RU"/>
        </w:rPr>
        <w:t> – внешние и внутренние параметры, с высокой вероятностью оказывающие влияние на формирование и реализацию суицидальных намерений</w:t>
      </w:r>
      <w:r>
        <w:rPr>
          <w:rFonts w:ascii="Times New Roman" w:eastAsia="Times New Roman" w:hAnsi="Times New Roman" w:cs="Times New Roman"/>
          <w:color w:val="000000"/>
          <w:sz w:val="28"/>
          <w:szCs w:val="28"/>
          <w:lang w:eastAsia="ru-RU"/>
        </w:rPr>
        <w:t>.</w:t>
      </w:r>
    </w:p>
    <w:p w:rsidR="002259CF" w:rsidRDefault="00FE4746" w:rsidP="0068594F">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8594F" w:rsidRPr="0068594F">
        <w:rPr>
          <w:rFonts w:ascii="Times New Roman" w:eastAsia="Times New Roman" w:hAnsi="Times New Roman" w:cs="Times New Roman"/>
          <w:color w:val="000000"/>
          <w:sz w:val="28"/>
          <w:szCs w:val="28"/>
          <w:lang w:eastAsia="ru-RU"/>
        </w:rPr>
        <w:t>Группа риска суицидального поведения (выявление ранних суицидальных признаков) – дети с эмоциональными и поведенческими проблемами, отсутствием содержательных социальных отношений, чувством изоляции и отсутствием социальной поддержки, неспособные справляться с трудностями и задачами возраста, подвергшиеся жестокому обращению и насилию, подверженные раннему и хроническому неблагополучию (плохое обращение, потеря близких, проблема с законом), употребляющие ПАВ. Сочетаемость факторов повышает риск суицидального поведения.».</w:t>
      </w:r>
    </w:p>
    <w:p w:rsidR="0068594F" w:rsidRDefault="00FE4746" w:rsidP="0068594F">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8594F" w:rsidRPr="0068594F">
        <w:rPr>
          <w:rFonts w:ascii="Times New Roman" w:eastAsia="Times New Roman" w:hAnsi="Times New Roman" w:cs="Times New Roman"/>
          <w:b/>
          <w:color w:val="000000"/>
          <w:sz w:val="28"/>
          <w:szCs w:val="28"/>
          <w:lang w:eastAsia="ru-RU"/>
        </w:rPr>
        <w:t>1.2.</w:t>
      </w:r>
      <w:r w:rsidR="0068594F" w:rsidRPr="0068594F">
        <w:rPr>
          <w:rFonts w:ascii="Times New Roman" w:eastAsia="Times New Roman" w:hAnsi="Times New Roman" w:cs="Times New Roman"/>
          <w:color w:val="000000"/>
          <w:sz w:val="28"/>
          <w:szCs w:val="28"/>
          <w:lang w:eastAsia="ru-RU"/>
        </w:rPr>
        <w:t xml:space="preserve"> Настоящий порядок межведомственного взаимодействия по профилактике суицидов среди несовершеннолетних разработан в соответствии с Федеральным законом от 24.06.1999 </w:t>
      </w:r>
      <w:r>
        <w:rPr>
          <w:rFonts w:ascii="Times New Roman" w:eastAsia="Times New Roman" w:hAnsi="Times New Roman" w:cs="Times New Roman"/>
          <w:color w:val="000000"/>
          <w:sz w:val="28"/>
          <w:szCs w:val="28"/>
          <w:lang w:eastAsia="ru-RU"/>
        </w:rPr>
        <w:t>№</w:t>
      </w:r>
      <w:r w:rsidR="0068594F" w:rsidRPr="0068594F">
        <w:rPr>
          <w:rFonts w:ascii="Times New Roman" w:eastAsia="Times New Roman" w:hAnsi="Times New Roman" w:cs="Times New Roman"/>
          <w:color w:val="000000"/>
          <w:sz w:val="28"/>
          <w:szCs w:val="28"/>
          <w:lang w:eastAsia="ru-RU"/>
        </w:rPr>
        <w:t xml:space="preserve"> 120-ФЗ</w:t>
      </w:r>
      <w:r w:rsidR="00826778" w:rsidRPr="0068594F">
        <w:rPr>
          <w:rFonts w:ascii="Times New Roman" w:eastAsia="Times New Roman" w:hAnsi="Times New Roman" w:cs="Times New Roman"/>
          <w:color w:val="000000"/>
          <w:sz w:val="28"/>
          <w:szCs w:val="28"/>
          <w:lang w:eastAsia="ru-RU"/>
        </w:rPr>
        <w:t xml:space="preserve"> «</w:t>
      </w:r>
      <w:r w:rsidR="0068594F" w:rsidRPr="0068594F">
        <w:rPr>
          <w:rFonts w:ascii="Times New Roman" w:eastAsia="Times New Roman" w:hAnsi="Times New Roman" w:cs="Times New Roman"/>
          <w:color w:val="000000"/>
          <w:sz w:val="28"/>
          <w:szCs w:val="28"/>
          <w:lang w:eastAsia="ru-RU"/>
        </w:rPr>
        <w:t>Об основах системы профилактики безнадзорности и правонарушений несовершеннолетних</w:t>
      </w:r>
      <w:r w:rsidR="00826778" w:rsidRPr="0068594F">
        <w:rPr>
          <w:rFonts w:ascii="Times New Roman" w:eastAsia="Times New Roman" w:hAnsi="Times New Roman" w:cs="Times New Roman"/>
          <w:color w:val="000000"/>
          <w:sz w:val="28"/>
          <w:szCs w:val="28"/>
          <w:lang w:eastAsia="ru-RU"/>
        </w:rPr>
        <w:t>»</w:t>
      </w:r>
      <w:r w:rsidR="0068594F" w:rsidRPr="0068594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68594F" w:rsidRPr="0068594F">
        <w:rPr>
          <w:rFonts w:ascii="Times New Roman" w:eastAsia="Times New Roman" w:hAnsi="Times New Roman" w:cs="Times New Roman"/>
          <w:color w:val="000000"/>
          <w:sz w:val="28"/>
          <w:szCs w:val="28"/>
          <w:lang w:eastAsia="ru-RU"/>
        </w:rPr>
        <w:t>Федеральным законом от 29.12.2012г. № 273-ФЗ «Об образовании в Российской Федерации» и регламентирует взаимодействие заинтересованных органов и учреждений при проведении мероприятий, направленных на предупреждение суицидов среди несовершеннолетних и оказанию необходимой помощи несовершеннолетним и их родителям (иным законным представителям) в зависимости от индивидуальной нуждаемости.</w:t>
      </w:r>
    </w:p>
    <w:p w:rsidR="00FE4746" w:rsidRPr="0068594F" w:rsidRDefault="00FE4746" w:rsidP="0068594F">
      <w:pPr>
        <w:shd w:val="clear" w:color="auto" w:fill="FFFFFF"/>
        <w:ind w:firstLine="0"/>
        <w:rPr>
          <w:rFonts w:ascii="Times New Roman" w:eastAsia="Times New Roman" w:hAnsi="Times New Roman" w:cs="Times New Roman"/>
          <w:color w:val="000000"/>
          <w:sz w:val="28"/>
          <w:szCs w:val="28"/>
          <w:lang w:eastAsia="ru-RU"/>
        </w:rPr>
      </w:pPr>
    </w:p>
    <w:p w:rsidR="0068594F" w:rsidRDefault="0068594F" w:rsidP="00FE4746">
      <w:pPr>
        <w:shd w:val="clear" w:color="auto" w:fill="FFFFFF"/>
        <w:ind w:firstLine="0"/>
        <w:jc w:val="center"/>
        <w:rPr>
          <w:rFonts w:ascii="Times New Roman" w:eastAsia="Times New Roman" w:hAnsi="Times New Roman" w:cs="Times New Roman"/>
          <w:b/>
          <w:bCs/>
          <w:color w:val="000000"/>
          <w:sz w:val="28"/>
          <w:szCs w:val="28"/>
          <w:lang w:eastAsia="ru-RU"/>
        </w:rPr>
      </w:pPr>
      <w:r w:rsidRPr="0068594F">
        <w:rPr>
          <w:rFonts w:ascii="Times New Roman" w:eastAsia="Times New Roman" w:hAnsi="Times New Roman" w:cs="Times New Roman"/>
          <w:b/>
          <w:bCs/>
          <w:color w:val="000000"/>
          <w:sz w:val="28"/>
          <w:szCs w:val="28"/>
          <w:lang w:eastAsia="ru-RU"/>
        </w:rPr>
        <w:t>II. Основные цели и задачи реализации Порядка межведомственного взаимодействия по профилактике суицидов несовершеннолетних</w:t>
      </w:r>
    </w:p>
    <w:p w:rsidR="00FE4746" w:rsidRPr="0068594F" w:rsidRDefault="00FE4746" w:rsidP="00FE4746">
      <w:pPr>
        <w:shd w:val="clear" w:color="auto" w:fill="FFFFFF"/>
        <w:ind w:firstLine="0"/>
        <w:jc w:val="center"/>
        <w:rPr>
          <w:rFonts w:ascii="Times New Roman" w:eastAsia="Times New Roman" w:hAnsi="Times New Roman" w:cs="Times New Roman"/>
          <w:color w:val="000000"/>
          <w:sz w:val="28"/>
          <w:szCs w:val="28"/>
          <w:lang w:eastAsia="ru-RU"/>
        </w:rPr>
      </w:pPr>
    </w:p>
    <w:p w:rsidR="00826778" w:rsidRDefault="00FE4746" w:rsidP="00826778">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8594F" w:rsidRPr="0068594F">
        <w:rPr>
          <w:rFonts w:ascii="Times New Roman" w:eastAsia="Times New Roman" w:hAnsi="Times New Roman" w:cs="Times New Roman"/>
          <w:color w:val="000000"/>
          <w:sz w:val="28"/>
          <w:szCs w:val="28"/>
          <w:lang w:eastAsia="ru-RU"/>
        </w:rPr>
        <w:t>Целью межведомственного взаимодействия по профилактике суицидов несовершеннолетних является создание благоприятных условий для сохранения их жизни и здоровья за счет раннего выявления несовершеннолетних, склонных к суицидальному поведению, оказания им и их родителям своевременной эффективной помощи и осуществления реабилитационного процесса пострадавших несовершеннолетних, организации своевременного обмена информацией по всем фактам суицидальных случаев с детьми и подростками, в рамках компетенции органов и учреждений системы профилактики безнадзорности и правонарушений несовершеннолетних.</w:t>
      </w:r>
      <w:r w:rsidR="0068594F" w:rsidRPr="0068594F">
        <w:rPr>
          <w:rFonts w:ascii="Times New Roman" w:eastAsia="Times New Roman" w:hAnsi="Times New Roman" w:cs="Times New Roman"/>
          <w:color w:val="000000"/>
          <w:sz w:val="28"/>
          <w:szCs w:val="28"/>
          <w:lang w:eastAsia="ru-RU"/>
        </w:rPr>
        <w:br/>
      </w:r>
      <w:r w:rsidR="003B13BB">
        <w:rPr>
          <w:rFonts w:ascii="Times New Roman" w:eastAsia="Times New Roman" w:hAnsi="Times New Roman" w:cs="Times New Roman"/>
          <w:color w:val="000000"/>
          <w:sz w:val="28"/>
          <w:szCs w:val="28"/>
          <w:lang w:eastAsia="ru-RU"/>
        </w:rPr>
        <w:tab/>
      </w:r>
      <w:r w:rsidR="00F82965">
        <w:rPr>
          <w:rFonts w:ascii="Times New Roman" w:eastAsia="Times New Roman" w:hAnsi="Times New Roman" w:cs="Times New Roman"/>
          <w:color w:val="000000"/>
          <w:sz w:val="28"/>
          <w:szCs w:val="28"/>
          <w:lang w:eastAsia="ru-RU"/>
        </w:rPr>
        <w:t>2.1.</w:t>
      </w:r>
      <w:r w:rsidR="0068594F" w:rsidRPr="0068594F">
        <w:rPr>
          <w:rFonts w:ascii="Times New Roman" w:eastAsia="Times New Roman" w:hAnsi="Times New Roman" w:cs="Times New Roman"/>
          <w:color w:val="000000"/>
          <w:sz w:val="28"/>
          <w:szCs w:val="28"/>
          <w:lang w:eastAsia="ru-RU"/>
        </w:rPr>
        <w:t>Основными задачами для достижения поставленной цели являются:</w:t>
      </w:r>
    </w:p>
    <w:p w:rsidR="003B13BB" w:rsidRDefault="003B13BB" w:rsidP="00826778">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t>•</w:t>
      </w:r>
      <w:r w:rsidR="0068594F" w:rsidRPr="0068594F">
        <w:rPr>
          <w:rFonts w:ascii="Times New Roman" w:eastAsia="Times New Roman" w:hAnsi="Times New Roman" w:cs="Times New Roman"/>
          <w:color w:val="000000"/>
          <w:sz w:val="28"/>
          <w:szCs w:val="28"/>
          <w:lang w:eastAsia="ru-RU"/>
        </w:rPr>
        <w:t>организация раннего выявления несовершеннолетних, склонных к суицидальному поведению, в том числе, состоящих в «группах смерти» в социальных сетях, оказание им и их родителям своевременной психолого-педагогической помощи;</w:t>
      </w:r>
    </w:p>
    <w:p w:rsidR="003B13BB" w:rsidRDefault="003B13BB" w:rsidP="0068594F">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w:t>
      </w:r>
      <w:r w:rsidR="0068594F" w:rsidRPr="0068594F">
        <w:rPr>
          <w:rFonts w:ascii="Times New Roman" w:eastAsia="Times New Roman" w:hAnsi="Times New Roman" w:cs="Times New Roman"/>
          <w:color w:val="000000"/>
          <w:sz w:val="28"/>
          <w:szCs w:val="28"/>
          <w:lang w:eastAsia="ru-RU"/>
        </w:rPr>
        <w:t xml:space="preserve">повышение оперативности в получении информации о фактах суицидального поведения несовершеннолетних для своевременного принятия соответствующих мер, в том числе по </w:t>
      </w:r>
      <w:proofErr w:type="spellStart"/>
      <w:r w:rsidR="0068594F" w:rsidRPr="0068594F">
        <w:rPr>
          <w:rFonts w:ascii="Times New Roman" w:eastAsia="Times New Roman" w:hAnsi="Times New Roman" w:cs="Times New Roman"/>
          <w:color w:val="000000"/>
          <w:sz w:val="28"/>
          <w:szCs w:val="28"/>
          <w:lang w:eastAsia="ru-RU"/>
        </w:rPr>
        <w:t>заблокированию</w:t>
      </w:r>
      <w:proofErr w:type="spellEnd"/>
      <w:r w:rsidR="0068594F" w:rsidRPr="0068594F">
        <w:rPr>
          <w:rFonts w:ascii="Times New Roman" w:eastAsia="Times New Roman" w:hAnsi="Times New Roman" w:cs="Times New Roman"/>
          <w:color w:val="000000"/>
          <w:sz w:val="28"/>
          <w:szCs w:val="28"/>
          <w:lang w:eastAsia="ru-RU"/>
        </w:rPr>
        <w:t xml:space="preserve"> информации, причиняющей вред здоровью и (или) развитию детей, а также запрещенной для распространения среди детей (статья 5 Федерального закона от 29.12.2010 № 436 «О защите детей от информации, причиняющей вред их здоровью и развитию»);</w:t>
      </w:r>
    </w:p>
    <w:p w:rsidR="003B13BB" w:rsidRDefault="003B13BB" w:rsidP="0068594F">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w:t>
      </w:r>
      <w:r w:rsidR="0068594F" w:rsidRPr="0068594F">
        <w:rPr>
          <w:rFonts w:ascii="Times New Roman" w:eastAsia="Times New Roman" w:hAnsi="Times New Roman" w:cs="Times New Roman"/>
          <w:color w:val="000000"/>
          <w:sz w:val="28"/>
          <w:szCs w:val="28"/>
          <w:lang w:eastAsia="ru-RU"/>
        </w:rPr>
        <w:t>организация межведомственного взаимодействия при проведении индивидуальной и реабилитационной работы с детьми, совершившими суицидальные попытки, а также их родителями;</w:t>
      </w:r>
    </w:p>
    <w:p w:rsidR="003B13BB" w:rsidRDefault="003B13BB" w:rsidP="0068594F">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w:t>
      </w:r>
      <w:r w:rsidR="0068594F" w:rsidRPr="0068594F">
        <w:rPr>
          <w:rFonts w:ascii="Times New Roman" w:eastAsia="Times New Roman" w:hAnsi="Times New Roman" w:cs="Times New Roman"/>
          <w:color w:val="000000"/>
          <w:sz w:val="28"/>
          <w:szCs w:val="28"/>
          <w:lang w:eastAsia="ru-RU"/>
        </w:rPr>
        <w:t>организация межведомственного взаимодействия при проведении индивидуальной и реабилитационной работы с окружением детей, совершивших суицид.</w:t>
      </w:r>
    </w:p>
    <w:p w:rsidR="003B13BB" w:rsidRDefault="003B13BB" w:rsidP="0068594F">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F82965">
        <w:rPr>
          <w:rFonts w:ascii="Times New Roman" w:eastAsia="Times New Roman" w:hAnsi="Times New Roman" w:cs="Times New Roman"/>
          <w:color w:val="000000"/>
          <w:sz w:val="28"/>
          <w:szCs w:val="28"/>
          <w:lang w:eastAsia="ru-RU"/>
        </w:rPr>
        <w:t>2.2.</w:t>
      </w:r>
      <w:r w:rsidR="0068594F" w:rsidRPr="0068594F">
        <w:rPr>
          <w:rFonts w:ascii="Times New Roman" w:eastAsia="Times New Roman" w:hAnsi="Times New Roman" w:cs="Times New Roman"/>
          <w:color w:val="000000"/>
          <w:sz w:val="28"/>
          <w:szCs w:val="28"/>
          <w:lang w:eastAsia="ru-RU"/>
        </w:rPr>
        <w:t>Выявление несовершеннолетних детей склонных к суицидальному поведению осуществляют:</w:t>
      </w:r>
    </w:p>
    <w:p w:rsidR="003B13BB" w:rsidRDefault="003B13BB" w:rsidP="0068594F">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w:t>
      </w:r>
      <w:r w:rsidR="0068594F" w:rsidRPr="0068594F">
        <w:rPr>
          <w:rFonts w:ascii="Times New Roman" w:eastAsia="Times New Roman" w:hAnsi="Times New Roman" w:cs="Times New Roman"/>
          <w:color w:val="000000"/>
          <w:sz w:val="28"/>
          <w:szCs w:val="28"/>
          <w:lang w:eastAsia="ru-RU"/>
        </w:rPr>
        <w:t>органы и организации здравоохранения - при оказании медицинской помощи, в том числе при проведении плановых медицинских осмотров, оказании консультативно-диагностической, лечебной, психопрофилактической, реабилитационной помощи;</w:t>
      </w:r>
    </w:p>
    <w:p w:rsidR="003B13BB" w:rsidRDefault="003B13BB" w:rsidP="0068594F">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w:t>
      </w:r>
      <w:r w:rsidR="0068594F" w:rsidRPr="0068594F">
        <w:rPr>
          <w:rFonts w:ascii="Times New Roman" w:eastAsia="Times New Roman" w:hAnsi="Times New Roman" w:cs="Times New Roman"/>
          <w:color w:val="000000"/>
          <w:sz w:val="28"/>
          <w:szCs w:val="28"/>
          <w:lang w:eastAsia="ru-RU"/>
        </w:rPr>
        <w:t>органы внутренних дел - при проведении индивидуальной профилактической работы с категориями граждан, в том числе несовершеннолетними, подпадающими под учеты органов внутренних дел;</w:t>
      </w:r>
    </w:p>
    <w:p w:rsidR="008A2F55" w:rsidRDefault="003B13BB" w:rsidP="0068594F">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w:t>
      </w:r>
      <w:r w:rsidR="0068594F" w:rsidRPr="0068594F">
        <w:rPr>
          <w:rFonts w:ascii="Times New Roman" w:eastAsia="Times New Roman" w:hAnsi="Times New Roman" w:cs="Times New Roman"/>
          <w:color w:val="000000"/>
          <w:sz w:val="28"/>
          <w:szCs w:val="28"/>
          <w:lang w:eastAsia="ru-RU"/>
        </w:rPr>
        <w:t>органы и организации образования - при осуществлении обучения и воспитания обучающихся в соответствии с их возрастными, психофизическими особенностями, склонностями, способностями, интересами и потребностями; при оказании экстренной психологической помощи по телефону доверия; при оказании психолого-педагогической помощи несовершеннолетним; при организации консультационной, просветительской деятельности; при осуществлении деятельности в сфере охраны здоровья обучающихся;</w:t>
      </w:r>
      <w:r w:rsidR="0068594F" w:rsidRPr="0068594F">
        <w:rPr>
          <w:rFonts w:ascii="Times New Roman" w:eastAsia="Times New Roman" w:hAnsi="Times New Roman" w:cs="Times New Roman"/>
          <w:color w:val="000000"/>
          <w:sz w:val="28"/>
          <w:szCs w:val="28"/>
          <w:lang w:eastAsia="ru-RU"/>
        </w:rPr>
        <w:br/>
      </w:r>
      <w:r w:rsidR="006B5813">
        <w:rPr>
          <w:rFonts w:ascii="Times New Roman" w:eastAsia="Times New Roman" w:hAnsi="Times New Roman" w:cs="Times New Roman"/>
          <w:color w:val="000000"/>
          <w:sz w:val="28"/>
          <w:szCs w:val="28"/>
          <w:lang w:eastAsia="ru-RU"/>
        </w:rPr>
        <w:tab/>
        <w:t>•</w:t>
      </w:r>
      <w:r w:rsidR="0068594F" w:rsidRPr="0068594F">
        <w:rPr>
          <w:rFonts w:ascii="Times New Roman" w:eastAsia="Times New Roman" w:hAnsi="Times New Roman" w:cs="Times New Roman"/>
          <w:color w:val="000000"/>
          <w:sz w:val="28"/>
          <w:szCs w:val="28"/>
          <w:lang w:eastAsia="ru-RU"/>
        </w:rPr>
        <w:t>учреждения</w:t>
      </w:r>
      <w:r w:rsidR="00C76AE6">
        <w:rPr>
          <w:rFonts w:ascii="Times New Roman" w:eastAsia="Times New Roman" w:hAnsi="Times New Roman" w:cs="Times New Roman"/>
          <w:color w:val="000000"/>
          <w:sz w:val="28"/>
          <w:szCs w:val="28"/>
          <w:lang w:eastAsia="ru-RU"/>
        </w:rPr>
        <w:t xml:space="preserve"> социального обслуживания населения, оказывающие социальные услуги семьям и детям</w:t>
      </w:r>
      <w:r w:rsidR="0068594F" w:rsidRPr="0068594F">
        <w:rPr>
          <w:rFonts w:ascii="Times New Roman" w:eastAsia="Times New Roman" w:hAnsi="Times New Roman" w:cs="Times New Roman"/>
          <w:color w:val="000000"/>
          <w:sz w:val="28"/>
          <w:szCs w:val="28"/>
          <w:lang w:eastAsia="ru-RU"/>
        </w:rPr>
        <w:t xml:space="preserve"> - при осуществлении деятельности по социальному обслуживанию семей и детей; при организации просветительской работы среди родителей по вопросам профилактики суицидального поведения несовершеннолетних, при оказании экстренной психологической помощи по телефону доверия; при оказании социальной поддержки отдельным категориям граждан.</w:t>
      </w:r>
      <w:r w:rsidR="0068594F" w:rsidRPr="0068594F">
        <w:rPr>
          <w:rFonts w:ascii="Times New Roman" w:eastAsia="Times New Roman" w:hAnsi="Times New Roman" w:cs="Times New Roman"/>
          <w:color w:val="000000"/>
          <w:sz w:val="28"/>
          <w:szCs w:val="28"/>
          <w:lang w:eastAsia="ru-RU"/>
        </w:rPr>
        <w:br/>
      </w:r>
      <w:r w:rsidR="006B5813">
        <w:rPr>
          <w:rFonts w:ascii="Times New Roman" w:eastAsia="Times New Roman" w:hAnsi="Times New Roman" w:cs="Times New Roman"/>
          <w:color w:val="000000"/>
          <w:sz w:val="28"/>
          <w:szCs w:val="28"/>
          <w:lang w:eastAsia="ru-RU"/>
        </w:rPr>
        <w:tab/>
      </w:r>
      <w:r w:rsidR="0068594F" w:rsidRPr="0068594F">
        <w:rPr>
          <w:rFonts w:ascii="Times New Roman" w:eastAsia="Times New Roman" w:hAnsi="Times New Roman" w:cs="Times New Roman"/>
          <w:color w:val="000000"/>
          <w:sz w:val="28"/>
          <w:szCs w:val="28"/>
          <w:lang w:eastAsia="ru-RU"/>
        </w:rPr>
        <w:t>Управлени</w:t>
      </w:r>
      <w:r w:rsidR="00F82965">
        <w:rPr>
          <w:rFonts w:ascii="Times New Roman" w:eastAsia="Times New Roman" w:hAnsi="Times New Roman" w:cs="Times New Roman"/>
          <w:color w:val="000000"/>
          <w:sz w:val="28"/>
          <w:szCs w:val="28"/>
          <w:lang w:eastAsia="ru-RU"/>
        </w:rPr>
        <w:t>е</w:t>
      </w:r>
      <w:r w:rsidR="0068594F" w:rsidRPr="0068594F">
        <w:rPr>
          <w:rFonts w:ascii="Times New Roman" w:eastAsia="Times New Roman" w:hAnsi="Times New Roman" w:cs="Times New Roman"/>
          <w:color w:val="000000"/>
          <w:sz w:val="28"/>
          <w:szCs w:val="28"/>
          <w:lang w:eastAsia="ru-RU"/>
        </w:rPr>
        <w:t xml:space="preserve"> </w:t>
      </w:r>
      <w:proofErr w:type="spellStart"/>
      <w:r w:rsidR="0068594F" w:rsidRPr="0068594F">
        <w:rPr>
          <w:rFonts w:ascii="Times New Roman" w:eastAsia="Times New Roman" w:hAnsi="Times New Roman" w:cs="Times New Roman"/>
          <w:color w:val="000000"/>
          <w:sz w:val="28"/>
          <w:szCs w:val="28"/>
          <w:lang w:eastAsia="ru-RU"/>
        </w:rPr>
        <w:t>Роскомнадзора</w:t>
      </w:r>
      <w:proofErr w:type="spellEnd"/>
      <w:r w:rsidR="0068594F" w:rsidRPr="0068594F">
        <w:rPr>
          <w:rFonts w:ascii="Times New Roman" w:eastAsia="Times New Roman" w:hAnsi="Times New Roman" w:cs="Times New Roman"/>
          <w:color w:val="000000"/>
          <w:sz w:val="28"/>
          <w:szCs w:val="28"/>
          <w:lang w:eastAsia="ru-RU"/>
        </w:rPr>
        <w:t xml:space="preserve"> по</w:t>
      </w:r>
      <w:r w:rsidR="006B5813">
        <w:rPr>
          <w:rFonts w:ascii="Times New Roman" w:eastAsia="Times New Roman" w:hAnsi="Times New Roman" w:cs="Times New Roman"/>
          <w:color w:val="000000"/>
          <w:sz w:val="28"/>
          <w:szCs w:val="28"/>
          <w:lang w:eastAsia="ru-RU"/>
        </w:rPr>
        <w:t xml:space="preserve"> Владимирской</w:t>
      </w:r>
      <w:r w:rsidR="0068594F" w:rsidRPr="0068594F">
        <w:rPr>
          <w:rFonts w:ascii="Times New Roman" w:eastAsia="Times New Roman" w:hAnsi="Times New Roman" w:cs="Times New Roman"/>
          <w:color w:val="000000"/>
          <w:sz w:val="28"/>
          <w:szCs w:val="28"/>
          <w:lang w:eastAsia="ru-RU"/>
        </w:rPr>
        <w:t xml:space="preserve"> области  по </w:t>
      </w:r>
      <w:r w:rsidR="006B5813">
        <w:rPr>
          <w:rFonts w:ascii="Times New Roman" w:eastAsia="Times New Roman" w:hAnsi="Times New Roman" w:cs="Times New Roman"/>
          <w:color w:val="000000"/>
          <w:sz w:val="28"/>
          <w:szCs w:val="28"/>
          <w:lang w:eastAsia="ru-RU"/>
        </w:rPr>
        <w:t xml:space="preserve">Владимирской </w:t>
      </w:r>
      <w:r w:rsidR="0068594F" w:rsidRPr="0068594F">
        <w:rPr>
          <w:rFonts w:ascii="Times New Roman" w:eastAsia="Times New Roman" w:hAnsi="Times New Roman" w:cs="Times New Roman"/>
          <w:color w:val="000000"/>
          <w:sz w:val="28"/>
          <w:szCs w:val="28"/>
          <w:lang w:eastAsia="ru-RU"/>
        </w:rPr>
        <w:t xml:space="preserve"> области обеспечива</w:t>
      </w:r>
      <w:r w:rsidR="00F82965">
        <w:rPr>
          <w:rFonts w:ascii="Times New Roman" w:eastAsia="Times New Roman" w:hAnsi="Times New Roman" w:cs="Times New Roman"/>
          <w:color w:val="000000"/>
          <w:sz w:val="28"/>
          <w:szCs w:val="28"/>
          <w:lang w:eastAsia="ru-RU"/>
        </w:rPr>
        <w:t>ет</w:t>
      </w:r>
      <w:r w:rsidR="0068594F" w:rsidRPr="0068594F">
        <w:rPr>
          <w:rFonts w:ascii="Times New Roman" w:eastAsia="Times New Roman" w:hAnsi="Times New Roman" w:cs="Times New Roman"/>
          <w:color w:val="000000"/>
          <w:sz w:val="28"/>
          <w:szCs w:val="28"/>
          <w:lang w:eastAsia="ru-RU"/>
        </w:rPr>
        <w:t xml:space="preserve"> контрольно-надзорную деятельность в сфере СМИ, в том числе за сетевыми изданиями, распространяемыми в сети Интернет. В случае выявления методов, способов распространения суицидов, запрещённых </w:t>
      </w:r>
      <w:r w:rsidR="0068594F" w:rsidRPr="0068594F">
        <w:rPr>
          <w:rFonts w:ascii="Times New Roman" w:eastAsia="Times New Roman" w:hAnsi="Times New Roman" w:cs="Times New Roman"/>
          <w:color w:val="000000"/>
          <w:sz w:val="28"/>
          <w:szCs w:val="28"/>
          <w:lang w:eastAsia="ru-RU"/>
        </w:rPr>
        <w:lastRenderedPageBreak/>
        <w:t>законодательством, принимают меры реагирования в отношении владельцев ресурсов (редакторов СМИ).</w:t>
      </w:r>
    </w:p>
    <w:p w:rsidR="008A2F55" w:rsidRPr="0068594F" w:rsidRDefault="008A2F55" w:rsidP="0068594F">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
    <w:p w:rsidR="008A2F55" w:rsidRDefault="0068594F" w:rsidP="008A2F55">
      <w:pPr>
        <w:shd w:val="clear" w:color="auto" w:fill="FFFFFF"/>
        <w:ind w:firstLine="0"/>
        <w:jc w:val="center"/>
        <w:rPr>
          <w:rFonts w:ascii="Times New Roman" w:eastAsia="Times New Roman" w:hAnsi="Times New Roman" w:cs="Times New Roman"/>
          <w:b/>
          <w:bCs/>
          <w:color w:val="000000"/>
          <w:sz w:val="28"/>
          <w:szCs w:val="28"/>
          <w:lang w:eastAsia="ru-RU"/>
        </w:rPr>
      </w:pPr>
      <w:r w:rsidRPr="0068594F">
        <w:rPr>
          <w:rFonts w:ascii="Times New Roman" w:eastAsia="Times New Roman" w:hAnsi="Times New Roman" w:cs="Times New Roman"/>
          <w:b/>
          <w:bCs/>
          <w:color w:val="000000"/>
          <w:sz w:val="28"/>
          <w:szCs w:val="28"/>
          <w:lang w:eastAsia="ru-RU"/>
        </w:rPr>
        <w:t xml:space="preserve">III. Организация работы по профилактике </w:t>
      </w:r>
    </w:p>
    <w:p w:rsidR="0068594F" w:rsidRPr="0068594F" w:rsidRDefault="0068594F" w:rsidP="008A2F55">
      <w:pPr>
        <w:shd w:val="clear" w:color="auto" w:fill="FFFFFF"/>
        <w:ind w:firstLine="0"/>
        <w:jc w:val="center"/>
        <w:rPr>
          <w:rFonts w:ascii="Times New Roman" w:eastAsia="Times New Roman" w:hAnsi="Times New Roman" w:cs="Times New Roman"/>
          <w:color w:val="000000"/>
          <w:sz w:val="28"/>
          <w:szCs w:val="28"/>
          <w:lang w:eastAsia="ru-RU"/>
        </w:rPr>
      </w:pPr>
      <w:r w:rsidRPr="0068594F">
        <w:rPr>
          <w:rFonts w:ascii="Times New Roman" w:eastAsia="Times New Roman" w:hAnsi="Times New Roman" w:cs="Times New Roman"/>
          <w:b/>
          <w:bCs/>
          <w:color w:val="000000"/>
          <w:sz w:val="28"/>
          <w:szCs w:val="28"/>
          <w:lang w:eastAsia="ru-RU"/>
        </w:rPr>
        <w:t>суицидов несовершеннолетних</w:t>
      </w:r>
    </w:p>
    <w:p w:rsidR="008A2F55" w:rsidRDefault="008A2F55" w:rsidP="008A2F55">
      <w:pPr>
        <w:shd w:val="clear" w:color="auto" w:fill="FFFFFF"/>
        <w:ind w:firstLine="0"/>
        <w:jc w:val="center"/>
        <w:rPr>
          <w:rFonts w:ascii="Times New Roman" w:eastAsia="Times New Roman" w:hAnsi="Times New Roman" w:cs="Times New Roman"/>
          <w:b/>
          <w:bCs/>
          <w:color w:val="000000"/>
          <w:sz w:val="28"/>
          <w:szCs w:val="28"/>
          <w:lang w:eastAsia="ru-RU"/>
        </w:rPr>
      </w:pPr>
    </w:p>
    <w:p w:rsidR="008A2F55" w:rsidRDefault="008A2F55" w:rsidP="008A2F55">
      <w:pPr>
        <w:shd w:val="clear" w:color="auto" w:fill="FFFFFF"/>
        <w:ind w:firstLine="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ab/>
      </w:r>
      <w:r w:rsidR="0068594F" w:rsidRPr="0068594F">
        <w:rPr>
          <w:rFonts w:ascii="Times New Roman" w:eastAsia="Times New Roman" w:hAnsi="Times New Roman" w:cs="Times New Roman"/>
          <w:b/>
          <w:bCs/>
          <w:color w:val="000000"/>
          <w:sz w:val="28"/>
          <w:szCs w:val="28"/>
          <w:lang w:eastAsia="ru-RU"/>
        </w:rPr>
        <w:t>3.1. Организация профилактической работы с несовершеннолетними, склонными к суицидальному поведению</w:t>
      </w:r>
    </w:p>
    <w:p w:rsidR="00F768CC" w:rsidRPr="00251547" w:rsidRDefault="008A2F55" w:rsidP="00F768CC">
      <w:pPr>
        <w:shd w:val="clear" w:color="auto" w:fill="FFFFFF"/>
        <w:ind w:firstLine="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68594F" w:rsidRPr="00251547">
        <w:rPr>
          <w:rFonts w:ascii="Times New Roman" w:eastAsia="Times New Roman" w:hAnsi="Times New Roman" w:cs="Times New Roman"/>
          <w:sz w:val="28"/>
          <w:szCs w:val="28"/>
          <w:lang w:eastAsia="ru-RU"/>
        </w:rPr>
        <w:t>3.1.1.</w:t>
      </w:r>
      <w:r w:rsidR="00F768CC" w:rsidRPr="00251547">
        <w:rPr>
          <w:rFonts w:ascii="Times New Roman" w:eastAsia="Times New Roman" w:hAnsi="Times New Roman" w:cs="Times New Roman"/>
          <w:sz w:val="28"/>
          <w:szCs w:val="28"/>
          <w:lang w:eastAsia="ru-RU"/>
        </w:rPr>
        <w:t>Общеобразовательные организации, профессиональные образовательные организации (далее – образовательные организации) ежегодно с</w:t>
      </w:r>
    </w:p>
    <w:p w:rsidR="00F768CC" w:rsidRPr="00251547" w:rsidRDefault="00F768CC" w:rsidP="00F768CC">
      <w:pPr>
        <w:shd w:val="clear" w:color="auto" w:fill="FFFFFF"/>
        <w:ind w:firstLine="0"/>
        <w:rPr>
          <w:rFonts w:ascii="Times New Roman" w:eastAsia="Times New Roman" w:hAnsi="Times New Roman" w:cs="Times New Roman"/>
          <w:sz w:val="28"/>
          <w:szCs w:val="28"/>
          <w:lang w:eastAsia="ru-RU"/>
        </w:rPr>
      </w:pPr>
      <w:r w:rsidRPr="00251547">
        <w:rPr>
          <w:rFonts w:ascii="Times New Roman" w:eastAsia="Times New Roman" w:hAnsi="Times New Roman" w:cs="Times New Roman"/>
          <w:sz w:val="28"/>
          <w:szCs w:val="28"/>
          <w:lang w:eastAsia="ru-RU"/>
        </w:rPr>
        <w:t>письменного согласия родителей (законных представителей) проводят психологическую диагностику обучающихся, определяя факторы риска суицидального поведения, выявляя несовершеннолетних, нуждающихся в помощи специалистов.</w:t>
      </w:r>
    </w:p>
    <w:p w:rsidR="00F768CC" w:rsidRPr="00251547" w:rsidRDefault="00F768CC" w:rsidP="00F768CC">
      <w:pPr>
        <w:shd w:val="clear" w:color="auto" w:fill="FFFFFF"/>
        <w:ind w:firstLine="0"/>
        <w:rPr>
          <w:rFonts w:ascii="Times New Roman" w:eastAsia="Times New Roman" w:hAnsi="Times New Roman" w:cs="Times New Roman"/>
          <w:sz w:val="28"/>
          <w:szCs w:val="28"/>
          <w:lang w:eastAsia="ru-RU"/>
        </w:rPr>
      </w:pPr>
      <w:r w:rsidRPr="00251547">
        <w:rPr>
          <w:rFonts w:ascii="Times New Roman" w:eastAsia="Times New Roman" w:hAnsi="Times New Roman" w:cs="Times New Roman"/>
          <w:sz w:val="28"/>
          <w:szCs w:val="28"/>
          <w:lang w:eastAsia="ru-RU"/>
        </w:rPr>
        <w:tab/>
        <w:t>В случае установления факта регистрации обучающихся несовершеннолетних в «группах смерти» в сети Интернет проводят дополнительную психологическую диагностику обучающихся, определяя факторы риска суицидального поведения.</w:t>
      </w:r>
    </w:p>
    <w:p w:rsidR="00F768CC" w:rsidRPr="00251547" w:rsidRDefault="00F768CC" w:rsidP="00F768CC">
      <w:pPr>
        <w:shd w:val="clear" w:color="auto" w:fill="FFFFFF"/>
        <w:ind w:firstLine="0"/>
        <w:rPr>
          <w:rFonts w:ascii="Times New Roman" w:eastAsia="Times New Roman" w:hAnsi="Times New Roman" w:cs="Times New Roman"/>
          <w:sz w:val="28"/>
          <w:szCs w:val="28"/>
          <w:lang w:eastAsia="ru-RU"/>
        </w:rPr>
      </w:pPr>
      <w:r w:rsidRPr="00251547">
        <w:rPr>
          <w:rFonts w:ascii="Times New Roman" w:eastAsia="Times New Roman" w:hAnsi="Times New Roman" w:cs="Times New Roman"/>
          <w:sz w:val="28"/>
          <w:szCs w:val="28"/>
          <w:lang w:eastAsia="ru-RU"/>
        </w:rPr>
        <w:tab/>
        <w:t>По итогам диагностики педагог-психолог готовит справку, в которой указывает выявленные факторы риска у несовершеннолетних и даёт рекомендации классному руководителю, педагогам по организации дальнейшей работы с несовершеннолетними, а также готовит рекомендации родителям (иным законным представителям) по выстраиванию взаимодействия с детьми.</w:t>
      </w:r>
    </w:p>
    <w:p w:rsidR="00F768CC" w:rsidRPr="00251547" w:rsidRDefault="00F768CC" w:rsidP="00F768CC">
      <w:pPr>
        <w:shd w:val="clear" w:color="auto" w:fill="FFFFFF"/>
        <w:ind w:firstLine="0"/>
        <w:rPr>
          <w:rFonts w:ascii="Times New Roman" w:eastAsia="Times New Roman" w:hAnsi="Times New Roman" w:cs="Times New Roman"/>
          <w:sz w:val="28"/>
          <w:szCs w:val="28"/>
          <w:lang w:eastAsia="ru-RU"/>
        </w:rPr>
      </w:pPr>
      <w:r w:rsidRPr="00251547">
        <w:rPr>
          <w:rFonts w:ascii="Times New Roman" w:eastAsia="Times New Roman" w:hAnsi="Times New Roman" w:cs="Times New Roman"/>
          <w:sz w:val="28"/>
          <w:szCs w:val="28"/>
          <w:lang w:eastAsia="ru-RU"/>
        </w:rPr>
        <w:tab/>
      </w:r>
      <w:r w:rsidR="0068594F" w:rsidRPr="00251547">
        <w:rPr>
          <w:rFonts w:ascii="Times New Roman" w:eastAsia="Times New Roman" w:hAnsi="Times New Roman" w:cs="Times New Roman"/>
          <w:sz w:val="28"/>
          <w:szCs w:val="28"/>
          <w:lang w:eastAsia="ru-RU"/>
        </w:rPr>
        <w:t xml:space="preserve">3.1.2. </w:t>
      </w:r>
      <w:r w:rsidRPr="00251547">
        <w:rPr>
          <w:rFonts w:ascii="Times New Roman" w:eastAsia="Times New Roman" w:hAnsi="Times New Roman" w:cs="Times New Roman"/>
          <w:sz w:val="28"/>
          <w:szCs w:val="28"/>
          <w:lang w:eastAsia="ru-RU"/>
        </w:rPr>
        <w:t>Классный руководитель (куратор группы) совместно с педагогом-психологом на основе наблюдения и бесед с обучающимися, родителями (иными</w:t>
      </w:r>
    </w:p>
    <w:p w:rsidR="00F768CC" w:rsidRPr="00251547" w:rsidRDefault="00F768CC" w:rsidP="00F768CC">
      <w:pPr>
        <w:shd w:val="clear" w:color="auto" w:fill="FFFFFF"/>
        <w:ind w:firstLine="0"/>
        <w:rPr>
          <w:rFonts w:ascii="Times New Roman" w:eastAsia="Times New Roman" w:hAnsi="Times New Roman" w:cs="Times New Roman"/>
          <w:sz w:val="28"/>
          <w:szCs w:val="28"/>
          <w:lang w:eastAsia="ru-RU"/>
        </w:rPr>
      </w:pPr>
      <w:r w:rsidRPr="00251547">
        <w:rPr>
          <w:rFonts w:ascii="Times New Roman" w:eastAsia="Times New Roman" w:hAnsi="Times New Roman" w:cs="Times New Roman"/>
          <w:sz w:val="28"/>
          <w:szCs w:val="28"/>
          <w:lang w:eastAsia="ru-RU"/>
        </w:rPr>
        <w:t>законными представителями) либо результатов диагностики, заключения педагога-психолога составляет психолого-педагогическую характеристику несовершеннолетнего, имеющего признаки суицидального поведения, в соответствии с приложением № 1 к Порядку межведомственного взаимодействия</w:t>
      </w:r>
    </w:p>
    <w:p w:rsidR="00F768CC" w:rsidRPr="00251547" w:rsidRDefault="00F768CC" w:rsidP="008A2F55">
      <w:pPr>
        <w:shd w:val="clear" w:color="auto" w:fill="FFFFFF"/>
        <w:ind w:firstLine="0"/>
        <w:rPr>
          <w:rFonts w:ascii="Times New Roman" w:eastAsia="Times New Roman" w:hAnsi="Times New Roman" w:cs="Times New Roman"/>
          <w:sz w:val="28"/>
          <w:szCs w:val="28"/>
          <w:lang w:eastAsia="ru-RU"/>
        </w:rPr>
      </w:pPr>
      <w:r w:rsidRPr="00251547">
        <w:rPr>
          <w:rFonts w:ascii="Times New Roman" w:eastAsia="Times New Roman" w:hAnsi="Times New Roman" w:cs="Times New Roman"/>
          <w:sz w:val="28"/>
          <w:szCs w:val="28"/>
          <w:lang w:eastAsia="ru-RU"/>
        </w:rPr>
        <w:t>по профилактике суицидов несовершеннолетних</w:t>
      </w:r>
      <w:r w:rsidR="0068594F" w:rsidRPr="00251547">
        <w:rPr>
          <w:rFonts w:ascii="Times New Roman" w:eastAsia="Times New Roman" w:hAnsi="Times New Roman" w:cs="Times New Roman"/>
          <w:sz w:val="28"/>
          <w:szCs w:val="28"/>
          <w:lang w:eastAsia="ru-RU"/>
        </w:rPr>
        <w:t>.</w:t>
      </w:r>
    </w:p>
    <w:p w:rsidR="00197897" w:rsidRDefault="00197897" w:rsidP="008A2F55">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8594F" w:rsidRPr="0068594F">
        <w:rPr>
          <w:rFonts w:ascii="Times New Roman" w:eastAsia="Times New Roman" w:hAnsi="Times New Roman" w:cs="Times New Roman"/>
          <w:color w:val="000000"/>
          <w:sz w:val="28"/>
          <w:szCs w:val="28"/>
          <w:lang w:eastAsia="ru-RU"/>
        </w:rPr>
        <w:t>3.1.3. Образовательные организации с целью оказания своевременной комплексной психолого-педагогической, медико-социальной помощи разрабатывают индивидуальные планы сопровождения (ИПС) несовершеннолетних, имеющих факторы риска суицидального поведения. Планируют мероприятия по оказанию психологической помощи, проведение индивидуальных и групповых занятий (в том числе коррекционно-развивающих).</w:t>
      </w:r>
      <w:r w:rsidR="0068594F" w:rsidRPr="0068594F">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r>
      <w:r w:rsidR="0068594F" w:rsidRPr="0068594F">
        <w:rPr>
          <w:rFonts w:ascii="Times New Roman" w:eastAsia="Times New Roman" w:hAnsi="Times New Roman" w:cs="Times New Roman"/>
          <w:color w:val="000000"/>
          <w:sz w:val="28"/>
          <w:szCs w:val="28"/>
          <w:lang w:eastAsia="ru-RU"/>
        </w:rPr>
        <w:t>В ИПС предусматривается занятость несовершеннолетних, мероприятия по формированию поддерживающего окружения несовершеннолетних, работа с родителями (иными законными представителями) несовершеннолетних. ИПС включает в себя мероприятия, разработанные на основе рекомендаций психолога.</w:t>
      </w:r>
    </w:p>
    <w:p w:rsidR="00197897" w:rsidRDefault="00197897" w:rsidP="008A2F55">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8594F" w:rsidRPr="0068594F">
        <w:rPr>
          <w:rFonts w:ascii="Times New Roman" w:eastAsia="Times New Roman" w:hAnsi="Times New Roman" w:cs="Times New Roman"/>
          <w:color w:val="000000"/>
          <w:sz w:val="28"/>
          <w:szCs w:val="28"/>
          <w:lang w:eastAsia="ru-RU"/>
        </w:rPr>
        <w:t>3.1.4. Для планирования мероприятий ИПС в случае необходимости образовательные организации привлекают также специалистов других заинтересованных органов и ведомств.</w:t>
      </w:r>
    </w:p>
    <w:p w:rsidR="00197897" w:rsidRDefault="00197897" w:rsidP="008A2F55">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68594F" w:rsidRPr="0068594F">
        <w:rPr>
          <w:rFonts w:ascii="Times New Roman" w:eastAsia="Times New Roman" w:hAnsi="Times New Roman" w:cs="Times New Roman"/>
          <w:color w:val="000000"/>
          <w:sz w:val="28"/>
          <w:szCs w:val="28"/>
          <w:lang w:eastAsia="ru-RU"/>
        </w:rPr>
        <w:t>3.1.5. К планированию мероприятий могут привлекаться родители (иные законные представители) несовершеннолетнего.</w:t>
      </w:r>
    </w:p>
    <w:p w:rsidR="00197897" w:rsidRDefault="00197897" w:rsidP="008A2F55">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8594F" w:rsidRPr="0068594F">
        <w:rPr>
          <w:rFonts w:ascii="Times New Roman" w:eastAsia="Times New Roman" w:hAnsi="Times New Roman" w:cs="Times New Roman"/>
          <w:color w:val="000000"/>
          <w:sz w:val="28"/>
          <w:szCs w:val="28"/>
          <w:lang w:eastAsia="ru-RU"/>
        </w:rPr>
        <w:t>За реализацию мероприятий ИПС отвечают исполнители мероприятий.</w:t>
      </w:r>
    </w:p>
    <w:p w:rsidR="00197897" w:rsidRDefault="00197897" w:rsidP="008A2F55">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8594F" w:rsidRPr="0068594F">
        <w:rPr>
          <w:rFonts w:ascii="Times New Roman" w:eastAsia="Times New Roman" w:hAnsi="Times New Roman" w:cs="Times New Roman"/>
          <w:color w:val="000000"/>
          <w:sz w:val="28"/>
          <w:szCs w:val="28"/>
          <w:lang w:eastAsia="ru-RU"/>
        </w:rPr>
        <w:t>3.1.6. Контроль реализации мероприятий ИПС осуществляет ответственный работник, назначаемый образовательной организацией. Сроки профилактической работы с несовершеннолетним определяются, исходя из степени сложности проблем, объемов необходимой помощи.</w:t>
      </w:r>
    </w:p>
    <w:p w:rsidR="00197897" w:rsidRDefault="00197897" w:rsidP="008A2F55">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8594F" w:rsidRPr="0068594F">
        <w:rPr>
          <w:rFonts w:ascii="Times New Roman" w:eastAsia="Times New Roman" w:hAnsi="Times New Roman" w:cs="Times New Roman"/>
          <w:color w:val="000000"/>
          <w:sz w:val="28"/>
          <w:szCs w:val="28"/>
          <w:lang w:eastAsia="ru-RU"/>
        </w:rPr>
        <w:t>3.1.7. После завершения реализации ИПС за несовершеннолетними (их поведением, эмоциональным состоянием) продолжает наблюдать классный руководитель/мастер группы, поддерживая взаимодействие с родителями (иными законными представителями) несовершеннолетних, при необходимости подключая психолога.</w:t>
      </w:r>
    </w:p>
    <w:p w:rsidR="0068594F" w:rsidRPr="0068594F" w:rsidRDefault="00197897" w:rsidP="008A2F55">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8594F" w:rsidRPr="0068594F">
        <w:rPr>
          <w:rFonts w:ascii="Times New Roman" w:eastAsia="Times New Roman" w:hAnsi="Times New Roman" w:cs="Times New Roman"/>
          <w:color w:val="000000"/>
          <w:sz w:val="28"/>
          <w:szCs w:val="28"/>
          <w:lang w:eastAsia="ru-RU"/>
        </w:rPr>
        <w:t xml:space="preserve">3.1.8. Сотрудники органов и учреждений системы профилактики безнадзорности и правонарушений несовершеннолетних в случае обнаружения в сети Интернет информации, причиняющей вред здоровью и (или) развитию ребенка, либо </w:t>
      </w:r>
      <w:r w:rsidR="00DC5564">
        <w:rPr>
          <w:rFonts w:ascii="Times New Roman" w:eastAsia="Times New Roman" w:hAnsi="Times New Roman" w:cs="Times New Roman"/>
          <w:color w:val="000000"/>
          <w:sz w:val="28"/>
          <w:szCs w:val="28"/>
          <w:lang w:eastAsia="ru-RU"/>
        </w:rPr>
        <w:t xml:space="preserve">при </w:t>
      </w:r>
      <w:r w:rsidR="0068594F" w:rsidRPr="0068594F">
        <w:rPr>
          <w:rFonts w:ascii="Times New Roman" w:eastAsia="Times New Roman" w:hAnsi="Times New Roman" w:cs="Times New Roman"/>
          <w:color w:val="000000"/>
          <w:sz w:val="28"/>
          <w:szCs w:val="28"/>
          <w:lang w:eastAsia="ru-RU"/>
        </w:rPr>
        <w:t xml:space="preserve">получении сведений о такой информации, принимают меры по </w:t>
      </w:r>
      <w:proofErr w:type="spellStart"/>
      <w:r w:rsidR="0068594F" w:rsidRPr="0068594F">
        <w:rPr>
          <w:rFonts w:ascii="Times New Roman" w:eastAsia="Times New Roman" w:hAnsi="Times New Roman" w:cs="Times New Roman"/>
          <w:color w:val="000000"/>
          <w:sz w:val="28"/>
          <w:szCs w:val="28"/>
          <w:lang w:eastAsia="ru-RU"/>
        </w:rPr>
        <w:t>заблокированию</w:t>
      </w:r>
      <w:proofErr w:type="spellEnd"/>
      <w:r w:rsidR="0068594F" w:rsidRPr="0068594F">
        <w:rPr>
          <w:rFonts w:ascii="Times New Roman" w:eastAsia="Times New Roman" w:hAnsi="Times New Roman" w:cs="Times New Roman"/>
          <w:color w:val="000000"/>
          <w:sz w:val="28"/>
          <w:szCs w:val="28"/>
          <w:lang w:eastAsia="ru-RU"/>
        </w:rPr>
        <w:t xml:space="preserve"> страницы или сайта в соответствии </w:t>
      </w:r>
      <w:r w:rsidR="0068594F" w:rsidRPr="0068594F">
        <w:rPr>
          <w:rFonts w:ascii="Times New Roman" w:eastAsia="Times New Roman" w:hAnsi="Times New Roman" w:cs="Times New Roman"/>
          <w:sz w:val="28"/>
          <w:szCs w:val="28"/>
          <w:lang w:eastAsia="ru-RU"/>
        </w:rPr>
        <w:t>с приложением № 2</w:t>
      </w:r>
      <w:r w:rsidR="0068594F" w:rsidRPr="0068594F">
        <w:rPr>
          <w:rFonts w:ascii="Times New Roman" w:eastAsia="Times New Roman" w:hAnsi="Times New Roman" w:cs="Times New Roman"/>
          <w:color w:val="000000"/>
          <w:sz w:val="28"/>
          <w:szCs w:val="28"/>
          <w:lang w:eastAsia="ru-RU"/>
        </w:rPr>
        <w:t xml:space="preserve"> к Порядку межведомственного взаимодействия по профилактике суицидов среди несовершеннолетних.</w:t>
      </w:r>
    </w:p>
    <w:p w:rsidR="00197897" w:rsidRDefault="00197897" w:rsidP="0068594F">
      <w:pPr>
        <w:shd w:val="clear" w:color="auto" w:fill="FFFFFF"/>
        <w:ind w:firstLine="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ab/>
      </w:r>
      <w:r w:rsidR="0068594F" w:rsidRPr="0068594F">
        <w:rPr>
          <w:rFonts w:ascii="Times New Roman" w:eastAsia="Times New Roman" w:hAnsi="Times New Roman" w:cs="Times New Roman"/>
          <w:b/>
          <w:bCs/>
          <w:color w:val="000000"/>
          <w:sz w:val="28"/>
          <w:szCs w:val="28"/>
          <w:lang w:eastAsia="ru-RU"/>
        </w:rPr>
        <w:t>3.2. Организация профилактической работы с несовершеннолетними, совершившими суицидальную попытку</w:t>
      </w:r>
    </w:p>
    <w:p w:rsidR="00DE3352" w:rsidRDefault="00197897" w:rsidP="0068594F">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8594F" w:rsidRPr="0068594F">
        <w:rPr>
          <w:rFonts w:ascii="Times New Roman" w:eastAsia="Times New Roman" w:hAnsi="Times New Roman" w:cs="Times New Roman"/>
          <w:color w:val="000000"/>
          <w:sz w:val="28"/>
          <w:szCs w:val="28"/>
          <w:lang w:eastAsia="ru-RU"/>
        </w:rPr>
        <w:t>3.2.1. Медицинские организации</w:t>
      </w:r>
      <w:r w:rsidR="00DE3352">
        <w:rPr>
          <w:rFonts w:ascii="Times New Roman" w:eastAsia="Times New Roman" w:hAnsi="Times New Roman" w:cs="Times New Roman"/>
          <w:color w:val="000000"/>
          <w:sz w:val="28"/>
          <w:szCs w:val="28"/>
          <w:lang w:eastAsia="ru-RU"/>
        </w:rPr>
        <w:t>:</w:t>
      </w:r>
    </w:p>
    <w:p w:rsidR="00197897" w:rsidRDefault="00DE3352" w:rsidP="0068594F">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3.2.1.1.</w:t>
      </w:r>
      <w:r w:rsidR="0068594F" w:rsidRPr="0068594F">
        <w:rPr>
          <w:rFonts w:ascii="Times New Roman" w:eastAsia="Times New Roman" w:hAnsi="Times New Roman" w:cs="Times New Roman"/>
          <w:color w:val="000000"/>
          <w:sz w:val="28"/>
          <w:szCs w:val="28"/>
          <w:lang w:eastAsia="ru-RU"/>
        </w:rPr>
        <w:t xml:space="preserve"> выявляют несовершеннолетних, совершивших суицидальную попытку, незамедлительно сообщают информацию в дежурную часть отдела полиции.</w:t>
      </w:r>
      <w:r w:rsidR="00197897">
        <w:rPr>
          <w:rFonts w:ascii="Times New Roman" w:eastAsia="Times New Roman" w:hAnsi="Times New Roman" w:cs="Times New Roman"/>
          <w:color w:val="000000"/>
          <w:sz w:val="28"/>
          <w:szCs w:val="28"/>
          <w:lang w:eastAsia="ru-RU"/>
        </w:rPr>
        <w:t xml:space="preserve"> </w:t>
      </w:r>
      <w:r w:rsidR="0068594F" w:rsidRPr="0068594F">
        <w:rPr>
          <w:rFonts w:ascii="Times New Roman" w:eastAsia="Times New Roman" w:hAnsi="Times New Roman" w:cs="Times New Roman"/>
          <w:color w:val="000000"/>
          <w:sz w:val="28"/>
          <w:szCs w:val="28"/>
          <w:lang w:eastAsia="ru-RU"/>
        </w:rPr>
        <w:t>Оказывают необходимую медицинскую помощь несовершенн</w:t>
      </w:r>
      <w:r>
        <w:rPr>
          <w:rFonts w:ascii="Times New Roman" w:eastAsia="Times New Roman" w:hAnsi="Times New Roman" w:cs="Times New Roman"/>
          <w:color w:val="000000"/>
          <w:sz w:val="28"/>
          <w:szCs w:val="28"/>
          <w:lang w:eastAsia="ru-RU"/>
        </w:rPr>
        <w:t xml:space="preserve">олетним, </w:t>
      </w:r>
      <w:r w:rsidR="0068594F" w:rsidRPr="0068594F">
        <w:rPr>
          <w:rFonts w:ascii="Times New Roman" w:eastAsia="Times New Roman" w:hAnsi="Times New Roman" w:cs="Times New Roman"/>
          <w:color w:val="000000"/>
          <w:sz w:val="28"/>
          <w:szCs w:val="28"/>
          <w:lang w:eastAsia="ru-RU"/>
        </w:rPr>
        <w:t>ч</w:t>
      </w:r>
      <w:r w:rsidR="00197897">
        <w:rPr>
          <w:rFonts w:ascii="Times New Roman" w:eastAsia="Times New Roman" w:hAnsi="Times New Roman" w:cs="Times New Roman"/>
          <w:color w:val="000000"/>
          <w:sz w:val="28"/>
          <w:szCs w:val="28"/>
          <w:lang w:eastAsia="ru-RU"/>
        </w:rPr>
        <w:t>е</w:t>
      </w:r>
      <w:r w:rsidR="0068594F" w:rsidRPr="0068594F">
        <w:rPr>
          <w:rFonts w:ascii="Times New Roman" w:eastAsia="Times New Roman" w:hAnsi="Times New Roman" w:cs="Times New Roman"/>
          <w:color w:val="000000"/>
          <w:sz w:val="28"/>
          <w:szCs w:val="28"/>
          <w:lang w:eastAsia="ru-RU"/>
        </w:rPr>
        <w:t>рез</w:t>
      </w:r>
      <w:r>
        <w:rPr>
          <w:rFonts w:ascii="Times New Roman" w:eastAsia="Times New Roman" w:hAnsi="Times New Roman" w:cs="Times New Roman"/>
          <w:color w:val="000000"/>
          <w:sz w:val="28"/>
          <w:szCs w:val="28"/>
          <w:lang w:eastAsia="ru-RU"/>
        </w:rPr>
        <w:t xml:space="preserve"> </w:t>
      </w:r>
      <w:r w:rsidR="0068594F" w:rsidRPr="0068594F">
        <w:rPr>
          <w:rFonts w:ascii="Times New Roman" w:eastAsia="Times New Roman" w:hAnsi="Times New Roman" w:cs="Times New Roman"/>
          <w:color w:val="000000"/>
          <w:sz w:val="28"/>
          <w:szCs w:val="28"/>
          <w:lang w:eastAsia="ru-RU"/>
        </w:rPr>
        <w:t>родителей (иных законных представителей) выдают направления на консультации психотерапевта и обследование психиатра</w:t>
      </w:r>
      <w:r>
        <w:rPr>
          <w:rFonts w:ascii="Times New Roman" w:eastAsia="Times New Roman" w:hAnsi="Times New Roman" w:cs="Times New Roman"/>
          <w:color w:val="000000"/>
          <w:sz w:val="28"/>
          <w:szCs w:val="28"/>
          <w:lang w:eastAsia="ru-RU"/>
        </w:rPr>
        <w:t>;</w:t>
      </w:r>
    </w:p>
    <w:p w:rsidR="00EC0D2E" w:rsidRDefault="00DE3352" w:rsidP="00460475">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3.</w:t>
      </w:r>
      <w:r w:rsidR="00804C4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.1.2. </w:t>
      </w:r>
      <w:r w:rsidR="00AF6C8C">
        <w:rPr>
          <w:rFonts w:ascii="Times New Roman" w:eastAsia="Times New Roman" w:hAnsi="Times New Roman" w:cs="Times New Roman"/>
          <w:color w:val="000000"/>
          <w:sz w:val="28"/>
          <w:szCs w:val="28"/>
          <w:lang w:eastAsia="ru-RU"/>
        </w:rPr>
        <w:t>в случае неявки родителей (иных законных представителей) с ребенком к психологу, психотерапевту, психиатру сообщают в муниципальную комиссию по делам несовершеннолетних и защите их прав (далее - муниципальная КДНиЗП)</w:t>
      </w:r>
      <w:r w:rsidR="00EC0D2E">
        <w:rPr>
          <w:rFonts w:ascii="Times New Roman" w:eastAsia="Times New Roman" w:hAnsi="Times New Roman" w:cs="Times New Roman"/>
          <w:color w:val="000000"/>
          <w:sz w:val="28"/>
          <w:szCs w:val="28"/>
          <w:lang w:eastAsia="ru-RU"/>
        </w:rPr>
        <w:t>;</w:t>
      </w:r>
    </w:p>
    <w:p w:rsidR="00DE3352" w:rsidRDefault="00EC0D2E" w:rsidP="00460475">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3.</w:t>
      </w:r>
      <w:r w:rsidR="00804C4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.1.3. во взаимодействии с ГБУЗ ВО </w:t>
      </w:r>
      <w:r w:rsidRPr="00251547">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sz w:val="28"/>
          <w:szCs w:val="28"/>
          <w:lang w:eastAsia="ru-RU"/>
        </w:rPr>
        <w:t>Областная психиатрическая больница № 2</w:t>
      </w:r>
      <w:r w:rsidRPr="0025154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рассматривают возможность </w:t>
      </w:r>
      <w:r w:rsidR="00AF6C8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получения несовершеннолетним, совершившим суицидальную попытку, ближайшего окружения несовершеннолетнего, совершившего суицид, круглосуточной телефонной консультативной помощи врача-психиатра (психотерапевта, медицинского психолога), в том числе по средством общероссийского детского телефона доверия 8-800-2000-112. </w:t>
      </w:r>
    </w:p>
    <w:p w:rsidR="00197897" w:rsidRDefault="0068594F" w:rsidP="00460475">
      <w:pPr>
        <w:pStyle w:val="western"/>
        <w:spacing w:before="0" w:beforeAutospacing="0" w:after="0" w:line="240" w:lineRule="auto"/>
        <w:ind w:firstLine="720"/>
        <w:jc w:val="both"/>
        <w:rPr>
          <w:color w:val="000000"/>
        </w:rPr>
      </w:pPr>
      <w:r w:rsidRPr="0068594F">
        <w:rPr>
          <w:color w:val="000000"/>
        </w:rPr>
        <w:t xml:space="preserve">3.2.2. Организации для детей-сирот и детей, оставшихся без попечения родителей, образовательные организации, </w:t>
      </w:r>
      <w:r w:rsidR="00460475">
        <w:t xml:space="preserve">учреждения социального обслуживания населения, оказывающие социальные услуги семьям и детям, </w:t>
      </w:r>
      <w:r w:rsidRPr="0068594F">
        <w:rPr>
          <w:color w:val="000000"/>
        </w:rPr>
        <w:t>в случае выявления несовершеннолетних, совершивших суицидальную попытку, незамедлительно вызывают скорую медицинскую помощь, сообщают о случившемся в отдел полиции.</w:t>
      </w:r>
    </w:p>
    <w:p w:rsidR="00197897" w:rsidRDefault="00197897" w:rsidP="0068594F">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68594F" w:rsidRPr="0068594F">
        <w:rPr>
          <w:rFonts w:ascii="Times New Roman" w:eastAsia="Times New Roman" w:hAnsi="Times New Roman" w:cs="Times New Roman"/>
          <w:color w:val="000000"/>
          <w:sz w:val="28"/>
          <w:szCs w:val="28"/>
          <w:lang w:eastAsia="ru-RU"/>
        </w:rPr>
        <w:t xml:space="preserve">3.2.3. Органы внутренних дел в течение 1 рабочего дня информируют </w:t>
      </w:r>
      <w:r w:rsidR="00F82965">
        <w:rPr>
          <w:rFonts w:ascii="Times New Roman" w:eastAsia="Times New Roman" w:hAnsi="Times New Roman" w:cs="Times New Roman"/>
          <w:color w:val="000000"/>
          <w:sz w:val="28"/>
          <w:szCs w:val="28"/>
          <w:lang w:eastAsia="ru-RU"/>
        </w:rPr>
        <w:t xml:space="preserve">муниципальную </w:t>
      </w:r>
      <w:r w:rsidR="0068594F" w:rsidRPr="0068594F">
        <w:rPr>
          <w:rFonts w:ascii="Times New Roman" w:eastAsia="Times New Roman" w:hAnsi="Times New Roman" w:cs="Times New Roman"/>
          <w:color w:val="000000"/>
          <w:sz w:val="28"/>
          <w:szCs w:val="28"/>
          <w:lang w:eastAsia="ru-RU"/>
        </w:rPr>
        <w:t>комиссию по делам несовершеннолетних и защите их прав</w:t>
      </w:r>
      <w:r w:rsidR="003F5E65">
        <w:rPr>
          <w:rFonts w:ascii="Times New Roman" w:eastAsia="Times New Roman" w:hAnsi="Times New Roman" w:cs="Times New Roman"/>
          <w:color w:val="000000"/>
          <w:sz w:val="28"/>
          <w:szCs w:val="28"/>
          <w:lang w:eastAsia="ru-RU"/>
        </w:rPr>
        <w:t xml:space="preserve"> </w:t>
      </w:r>
      <w:r w:rsidR="00F82965">
        <w:rPr>
          <w:rFonts w:ascii="Times New Roman" w:eastAsia="Times New Roman" w:hAnsi="Times New Roman" w:cs="Times New Roman"/>
          <w:color w:val="000000"/>
          <w:sz w:val="28"/>
          <w:szCs w:val="28"/>
          <w:lang w:eastAsia="ru-RU"/>
        </w:rPr>
        <w:t xml:space="preserve"> </w:t>
      </w:r>
      <w:r w:rsidR="0068594F" w:rsidRPr="0068594F">
        <w:rPr>
          <w:rFonts w:ascii="Times New Roman" w:eastAsia="Times New Roman" w:hAnsi="Times New Roman" w:cs="Times New Roman"/>
          <w:color w:val="000000"/>
          <w:sz w:val="28"/>
          <w:szCs w:val="28"/>
          <w:lang w:eastAsia="ru-RU"/>
        </w:rPr>
        <w:t>(по месту жительства несовершеннолетнего)</w:t>
      </w:r>
      <w:r w:rsidR="004B544C">
        <w:rPr>
          <w:rFonts w:ascii="Times New Roman" w:eastAsia="Times New Roman" w:hAnsi="Times New Roman" w:cs="Times New Roman"/>
          <w:color w:val="000000"/>
          <w:sz w:val="28"/>
          <w:szCs w:val="28"/>
          <w:lang w:eastAsia="ru-RU"/>
        </w:rPr>
        <w:t>, органы, уполномоченные на осуществление управления в сфере здравоохранения, образования и социальной защиты населения (в случае отсутствия законных представителей),</w:t>
      </w:r>
      <w:r w:rsidR="0068594F" w:rsidRPr="0068594F">
        <w:rPr>
          <w:rFonts w:ascii="Times New Roman" w:eastAsia="Times New Roman" w:hAnsi="Times New Roman" w:cs="Times New Roman"/>
          <w:color w:val="000000"/>
          <w:sz w:val="28"/>
          <w:szCs w:val="28"/>
          <w:lang w:eastAsia="ru-RU"/>
        </w:rPr>
        <w:t xml:space="preserve"> о суицидальной попытке несовершеннолетнего</w:t>
      </w:r>
      <w:r w:rsidR="004B544C">
        <w:rPr>
          <w:rFonts w:ascii="Times New Roman" w:eastAsia="Times New Roman" w:hAnsi="Times New Roman" w:cs="Times New Roman"/>
          <w:color w:val="000000"/>
          <w:sz w:val="28"/>
          <w:szCs w:val="28"/>
          <w:lang w:eastAsia="ru-RU"/>
        </w:rPr>
        <w:t>, обеспечив конфиденциальность передаваемой и получаемой информации</w:t>
      </w:r>
      <w:r w:rsidR="0068594F" w:rsidRPr="0068594F">
        <w:rPr>
          <w:rFonts w:ascii="Times New Roman" w:eastAsia="Times New Roman" w:hAnsi="Times New Roman" w:cs="Times New Roman"/>
          <w:color w:val="000000"/>
          <w:sz w:val="28"/>
          <w:szCs w:val="28"/>
          <w:lang w:eastAsia="ru-RU"/>
        </w:rPr>
        <w:t>.</w:t>
      </w:r>
    </w:p>
    <w:p w:rsidR="00197897" w:rsidRDefault="00197897" w:rsidP="0068594F">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8594F" w:rsidRPr="0068594F">
        <w:rPr>
          <w:rFonts w:ascii="Times New Roman" w:eastAsia="Times New Roman" w:hAnsi="Times New Roman" w:cs="Times New Roman"/>
          <w:color w:val="000000"/>
          <w:sz w:val="28"/>
          <w:szCs w:val="28"/>
          <w:lang w:eastAsia="ru-RU"/>
        </w:rPr>
        <w:t>3.2.4.</w:t>
      </w:r>
      <w:r w:rsidR="00F82965">
        <w:rPr>
          <w:rFonts w:ascii="Times New Roman" w:eastAsia="Times New Roman" w:hAnsi="Times New Roman" w:cs="Times New Roman"/>
          <w:color w:val="000000"/>
          <w:sz w:val="28"/>
          <w:szCs w:val="28"/>
          <w:lang w:eastAsia="ru-RU"/>
        </w:rPr>
        <w:t xml:space="preserve"> Муниципальная </w:t>
      </w:r>
      <w:r w:rsidR="003F5E65">
        <w:rPr>
          <w:rFonts w:ascii="Times New Roman" w:eastAsia="Times New Roman" w:hAnsi="Times New Roman" w:cs="Times New Roman"/>
          <w:color w:val="000000"/>
          <w:sz w:val="28"/>
          <w:szCs w:val="28"/>
          <w:lang w:eastAsia="ru-RU"/>
        </w:rPr>
        <w:t>КДНиЗП</w:t>
      </w:r>
      <w:r w:rsidR="0068594F" w:rsidRPr="0068594F">
        <w:rPr>
          <w:rFonts w:ascii="Times New Roman" w:eastAsia="Times New Roman" w:hAnsi="Times New Roman" w:cs="Times New Roman"/>
          <w:color w:val="000000"/>
          <w:sz w:val="28"/>
          <w:szCs w:val="28"/>
          <w:lang w:eastAsia="ru-RU"/>
        </w:rPr>
        <w:t>:</w:t>
      </w:r>
    </w:p>
    <w:p w:rsidR="00197897" w:rsidRDefault="00197897" w:rsidP="0068594F">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8594F" w:rsidRPr="0068594F">
        <w:rPr>
          <w:rFonts w:ascii="Times New Roman" w:eastAsia="Times New Roman" w:hAnsi="Times New Roman" w:cs="Times New Roman"/>
          <w:color w:val="000000"/>
          <w:sz w:val="28"/>
          <w:szCs w:val="28"/>
          <w:lang w:eastAsia="ru-RU"/>
        </w:rPr>
        <w:t xml:space="preserve">3.2.4.1. в течение 1 рабочего дня </w:t>
      </w:r>
      <w:r w:rsidR="00AF6C8C">
        <w:rPr>
          <w:rFonts w:ascii="Times New Roman" w:eastAsia="Times New Roman" w:hAnsi="Times New Roman" w:cs="Times New Roman"/>
          <w:color w:val="000000"/>
          <w:sz w:val="28"/>
          <w:szCs w:val="28"/>
          <w:lang w:eastAsia="ru-RU"/>
        </w:rPr>
        <w:t xml:space="preserve">(со дня совершения попытки суицида) </w:t>
      </w:r>
      <w:r w:rsidR="0068594F" w:rsidRPr="0068594F">
        <w:rPr>
          <w:rFonts w:ascii="Times New Roman" w:eastAsia="Times New Roman" w:hAnsi="Times New Roman" w:cs="Times New Roman"/>
          <w:color w:val="000000"/>
          <w:sz w:val="28"/>
          <w:szCs w:val="28"/>
          <w:lang w:eastAsia="ru-RU"/>
        </w:rPr>
        <w:t xml:space="preserve">направляет письменную информацию о суицидальной попытке несовершеннолетнего в </w:t>
      </w:r>
      <w:r w:rsidR="007F679C">
        <w:rPr>
          <w:rFonts w:ascii="Times New Roman" w:eastAsia="Times New Roman" w:hAnsi="Times New Roman" w:cs="Times New Roman"/>
          <w:color w:val="000000"/>
          <w:sz w:val="28"/>
          <w:szCs w:val="28"/>
          <w:lang w:eastAsia="ru-RU"/>
        </w:rPr>
        <w:t xml:space="preserve">областную </w:t>
      </w:r>
      <w:r w:rsidR="0068594F" w:rsidRPr="0068594F">
        <w:rPr>
          <w:rFonts w:ascii="Times New Roman" w:eastAsia="Times New Roman" w:hAnsi="Times New Roman" w:cs="Times New Roman"/>
          <w:color w:val="000000"/>
          <w:sz w:val="28"/>
          <w:szCs w:val="28"/>
          <w:lang w:eastAsia="ru-RU"/>
        </w:rPr>
        <w:t>комиссию по делам несовершеннолетни</w:t>
      </w:r>
      <w:r w:rsidR="007F679C">
        <w:rPr>
          <w:rFonts w:ascii="Times New Roman" w:eastAsia="Times New Roman" w:hAnsi="Times New Roman" w:cs="Times New Roman"/>
          <w:color w:val="000000"/>
          <w:sz w:val="28"/>
          <w:szCs w:val="28"/>
          <w:lang w:eastAsia="ru-RU"/>
        </w:rPr>
        <w:t>х и защите их прав</w:t>
      </w:r>
      <w:r w:rsidR="0068594F" w:rsidRPr="0068594F">
        <w:rPr>
          <w:rFonts w:ascii="Times New Roman" w:eastAsia="Times New Roman" w:hAnsi="Times New Roman" w:cs="Times New Roman"/>
          <w:color w:val="000000"/>
          <w:sz w:val="28"/>
          <w:szCs w:val="28"/>
          <w:lang w:eastAsia="ru-RU"/>
        </w:rPr>
        <w:t>;</w:t>
      </w:r>
    </w:p>
    <w:p w:rsidR="008B0744" w:rsidRDefault="008B0744" w:rsidP="0068594F">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определяет ответственного за аккумулирование информации (указанной в п. 3.2.4.2.) о суицидальной попытке, контроль ведения этапов ИПС несовершеннолетнего, совершившего суицидальную попытку (п.п. 3.2.5.), оценку результативности ИПС и целесообразности завершения реализации мероприятий ИПС.</w:t>
      </w:r>
    </w:p>
    <w:p w:rsidR="00197897" w:rsidRDefault="00197897" w:rsidP="0068594F">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8594F" w:rsidRPr="0068594F">
        <w:rPr>
          <w:rFonts w:ascii="Times New Roman" w:eastAsia="Times New Roman" w:hAnsi="Times New Roman" w:cs="Times New Roman"/>
          <w:color w:val="000000"/>
          <w:sz w:val="28"/>
          <w:szCs w:val="28"/>
          <w:lang w:eastAsia="ru-RU"/>
        </w:rPr>
        <w:t>3.2.4.2. в течение 7 рабочих дней</w:t>
      </w:r>
      <w:r w:rsidR="007F679C">
        <w:rPr>
          <w:rFonts w:ascii="Times New Roman" w:eastAsia="Times New Roman" w:hAnsi="Times New Roman" w:cs="Times New Roman"/>
          <w:color w:val="000000"/>
          <w:sz w:val="28"/>
          <w:szCs w:val="28"/>
          <w:lang w:eastAsia="ru-RU"/>
        </w:rPr>
        <w:t xml:space="preserve"> (со дня совершения</w:t>
      </w:r>
      <w:r w:rsidR="00715104">
        <w:rPr>
          <w:rFonts w:ascii="Times New Roman" w:eastAsia="Times New Roman" w:hAnsi="Times New Roman" w:cs="Times New Roman"/>
          <w:color w:val="000000"/>
          <w:sz w:val="28"/>
          <w:szCs w:val="28"/>
          <w:lang w:eastAsia="ru-RU"/>
        </w:rPr>
        <w:t xml:space="preserve"> попытки суицида</w:t>
      </w:r>
      <w:r w:rsidR="007F679C">
        <w:rPr>
          <w:rFonts w:ascii="Times New Roman" w:eastAsia="Times New Roman" w:hAnsi="Times New Roman" w:cs="Times New Roman"/>
          <w:color w:val="000000"/>
          <w:sz w:val="28"/>
          <w:szCs w:val="28"/>
          <w:lang w:eastAsia="ru-RU"/>
        </w:rPr>
        <w:t>)</w:t>
      </w:r>
      <w:r w:rsidR="0068594F" w:rsidRPr="0068594F">
        <w:rPr>
          <w:rFonts w:ascii="Times New Roman" w:eastAsia="Times New Roman" w:hAnsi="Times New Roman" w:cs="Times New Roman"/>
          <w:color w:val="000000"/>
          <w:sz w:val="28"/>
          <w:szCs w:val="28"/>
          <w:lang w:eastAsia="ru-RU"/>
        </w:rPr>
        <w:t xml:space="preserve"> организует рассмотрение случая на заседании, на котором проводит анализ причин и условий, способствовавших совершению суицидальной попытки, особенностей личности несовершеннолетнего, его окружения, поведения, семейной ситуации. Выясняет факт оказания медицинской, психотерапевтической помощи, психологической помощи.</w:t>
      </w:r>
    </w:p>
    <w:p w:rsidR="00197897" w:rsidRDefault="00197897" w:rsidP="0068594F">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8594F" w:rsidRPr="0068594F">
        <w:rPr>
          <w:rFonts w:ascii="Times New Roman" w:eastAsia="Times New Roman" w:hAnsi="Times New Roman" w:cs="Times New Roman"/>
          <w:color w:val="000000"/>
          <w:sz w:val="28"/>
          <w:szCs w:val="28"/>
          <w:lang w:eastAsia="ru-RU"/>
        </w:rPr>
        <w:t xml:space="preserve">В случае неявки родителей (иных законных представителей) с ребенком к психологу, психотерапевту, психиатру </w:t>
      </w:r>
      <w:r w:rsidR="008036A0">
        <w:rPr>
          <w:rFonts w:ascii="Times New Roman" w:eastAsia="Times New Roman" w:hAnsi="Times New Roman" w:cs="Times New Roman"/>
          <w:color w:val="000000"/>
          <w:sz w:val="28"/>
          <w:szCs w:val="28"/>
          <w:lang w:eastAsia="ru-RU"/>
        </w:rPr>
        <w:t xml:space="preserve">муниципальная </w:t>
      </w:r>
      <w:r w:rsidR="007F679C">
        <w:rPr>
          <w:rFonts w:ascii="Times New Roman" w:eastAsia="Times New Roman" w:hAnsi="Times New Roman" w:cs="Times New Roman"/>
          <w:color w:val="000000"/>
          <w:sz w:val="28"/>
          <w:szCs w:val="28"/>
          <w:lang w:eastAsia="ru-RU"/>
        </w:rPr>
        <w:t>КДНиЗП</w:t>
      </w:r>
      <w:r w:rsidR="0068594F" w:rsidRPr="0068594F">
        <w:rPr>
          <w:rFonts w:ascii="Times New Roman" w:eastAsia="Times New Roman" w:hAnsi="Times New Roman" w:cs="Times New Roman"/>
          <w:color w:val="000000"/>
          <w:sz w:val="28"/>
          <w:szCs w:val="28"/>
          <w:lang w:eastAsia="ru-RU"/>
        </w:rPr>
        <w:t xml:space="preserve"> выясняет причины, обсуждает варианты по оказанию необходимой помощи несовершеннолетнему.</w:t>
      </w:r>
      <w:r w:rsidR="00342011">
        <w:rPr>
          <w:rFonts w:ascii="Times New Roman" w:eastAsia="Times New Roman" w:hAnsi="Times New Roman" w:cs="Times New Roman"/>
          <w:color w:val="000000"/>
          <w:sz w:val="28"/>
          <w:szCs w:val="28"/>
          <w:lang w:eastAsia="ru-RU"/>
        </w:rPr>
        <w:t xml:space="preserve"> </w:t>
      </w:r>
      <w:r w:rsidR="008036A0">
        <w:rPr>
          <w:rFonts w:ascii="Times New Roman" w:eastAsia="Times New Roman" w:hAnsi="Times New Roman" w:cs="Times New Roman"/>
          <w:color w:val="000000"/>
          <w:sz w:val="28"/>
          <w:szCs w:val="28"/>
          <w:lang w:eastAsia="ru-RU"/>
        </w:rPr>
        <w:t xml:space="preserve">Муниципальная </w:t>
      </w:r>
      <w:r w:rsidR="00342011">
        <w:rPr>
          <w:rFonts w:ascii="Times New Roman" w:eastAsia="Times New Roman" w:hAnsi="Times New Roman" w:cs="Times New Roman"/>
          <w:color w:val="000000"/>
          <w:sz w:val="28"/>
          <w:szCs w:val="28"/>
          <w:lang w:eastAsia="ru-RU"/>
        </w:rPr>
        <w:t>КДНиЗП</w:t>
      </w:r>
      <w:r w:rsidR="0068594F" w:rsidRPr="0068594F">
        <w:rPr>
          <w:rFonts w:ascii="Times New Roman" w:eastAsia="Times New Roman" w:hAnsi="Times New Roman" w:cs="Times New Roman"/>
          <w:color w:val="000000"/>
          <w:sz w:val="28"/>
          <w:szCs w:val="28"/>
          <w:lang w:eastAsia="ru-RU"/>
        </w:rPr>
        <w:t xml:space="preserve"> приглашает на заседание родителей (иных законных представителей) несовершеннолетнего. Проводит разъяснительную работу о необходимости выполнения рекомендаций специалистов и активных действий самих родителей (иных законных представителей), согласованных со специалистами;</w:t>
      </w:r>
    </w:p>
    <w:p w:rsidR="00197897" w:rsidRDefault="00197897" w:rsidP="0068594F">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8594F" w:rsidRPr="0068594F">
        <w:rPr>
          <w:rFonts w:ascii="Times New Roman" w:eastAsia="Times New Roman" w:hAnsi="Times New Roman" w:cs="Times New Roman"/>
          <w:color w:val="000000"/>
          <w:sz w:val="28"/>
          <w:szCs w:val="28"/>
          <w:lang w:eastAsia="ru-RU"/>
        </w:rPr>
        <w:t>3.2.4.3.поручает образовательным организациям, учреждениям социального обслуживания населения</w:t>
      </w:r>
      <w:r w:rsidR="00460475">
        <w:rPr>
          <w:rFonts w:ascii="Times New Roman" w:eastAsia="Times New Roman" w:hAnsi="Times New Roman" w:cs="Times New Roman"/>
          <w:color w:val="000000"/>
          <w:sz w:val="28"/>
          <w:szCs w:val="28"/>
          <w:lang w:eastAsia="ru-RU"/>
        </w:rPr>
        <w:t>, оказывающим социальные услуги семьям и детям,</w:t>
      </w:r>
      <w:r w:rsidR="0068594F" w:rsidRPr="0068594F">
        <w:rPr>
          <w:rFonts w:ascii="Times New Roman" w:eastAsia="Times New Roman" w:hAnsi="Times New Roman" w:cs="Times New Roman"/>
          <w:color w:val="000000"/>
          <w:sz w:val="28"/>
          <w:szCs w:val="28"/>
          <w:lang w:eastAsia="ru-RU"/>
        </w:rPr>
        <w:t xml:space="preserve"> провести профилактическую работу с несовершеннолетним, его семьёй и его окружением.</w:t>
      </w:r>
    </w:p>
    <w:p w:rsidR="00197897" w:rsidRDefault="00197897" w:rsidP="0068594F">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8594F" w:rsidRPr="0068594F">
        <w:rPr>
          <w:rFonts w:ascii="Times New Roman" w:eastAsia="Times New Roman" w:hAnsi="Times New Roman" w:cs="Times New Roman"/>
          <w:color w:val="000000"/>
          <w:sz w:val="28"/>
          <w:szCs w:val="28"/>
          <w:lang w:eastAsia="ru-RU"/>
        </w:rPr>
        <w:t xml:space="preserve">3.2.5. Образовательные организации, </w:t>
      </w:r>
      <w:r w:rsidR="00C76AE6">
        <w:rPr>
          <w:rFonts w:ascii="Times New Roman" w:eastAsia="Times New Roman" w:hAnsi="Times New Roman" w:cs="Times New Roman"/>
          <w:color w:val="000000"/>
          <w:sz w:val="28"/>
          <w:szCs w:val="28"/>
          <w:lang w:eastAsia="ru-RU"/>
        </w:rPr>
        <w:t>учреждения социального обслуживания населения, оказывающие социальные услуги семьям и детям,</w:t>
      </w:r>
      <w:r w:rsidR="0068594F" w:rsidRPr="0068594F">
        <w:rPr>
          <w:rFonts w:ascii="Times New Roman" w:eastAsia="Times New Roman" w:hAnsi="Times New Roman" w:cs="Times New Roman"/>
          <w:color w:val="000000"/>
          <w:sz w:val="28"/>
          <w:szCs w:val="28"/>
          <w:lang w:eastAsia="ru-RU"/>
        </w:rPr>
        <w:t xml:space="preserve"> разрабатывают ИПС несовершеннолетних, которые включают мероприятия по оказанию психологической помощи, медицинской помощи, коррекционно-развивающие занятия как индивидуальные, так и групповые.</w:t>
      </w:r>
    </w:p>
    <w:p w:rsidR="00550DAC" w:rsidRDefault="00197897" w:rsidP="0068594F">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8594F" w:rsidRPr="0068594F">
        <w:rPr>
          <w:rFonts w:ascii="Times New Roman" w:eastAsia="Times New Roman" w:hAnsi="Times New Roman" w:cs="Times New Roman"/>
          <w:color w:val="000000"/>
          <w:sz w:val="28"/>
          <w:szCs w:val="28"/>
          <w:lang w:eastAsia="ru-RU"/>
        </w:rPr>
        <w:t>Для планирования мероприятий ИПС привлекаются специалисты</w:t>
      </w:r>
      <w:r w:rsidR="00342011">
        <w:rPr>
          <w:rFonts w:ascii="Times New Roman" w:eastAsia="Times New Roman" w:hAnsi="Times New Roman" w:cs="Times New Roman"/>
          <w:color w:val="000000"/>
          <w:sz w:val="28"/>
          <w:szCs w:val="28"/>
          <w:lang w:eastAsia="ru-RU"/>
        </w:rPr>
        <w:t xml:space="preserve"> органов системы профилактики</w:t>
      </w:r>
      <w:r w:rsidR="0068594F" w:rsidRPr="0068594F">
        <w:rPr>
          <w:rFonts w:ascii="Times New Roman" w:eastAsia="Times New Roman" w:hAnsi="Times New Roman" w:cs="Times New Roman"/>
          <w:color w:val="000000"/>
          <w:sz w:val="28"/>
          <w:szCs w:val="28"/>
          <w:lang w:eastAsia="ru-RU"/>
        </w:rPr>
        <w:t>: здравоохранения</w:t>
      </w:r>
      <w:r w:rsidR="00251547">
        <w:rPr>
          <w:rFonts w:ascii="Times New Roman" w:eastAsia="Times New Roman" w:hAnsi="Times New Roman" w:cs="Times New Roman"/>
          <w:color w:val="000000"/>
          <w:sz w:val="28"/>
          <w:szCs w:val="28"/>
          <w:lang w:eastAsia="ru-RU"/>
        </w:rPr>
        <w:t xml:space="preserve"> (в том числе психотерапевта),  образования (в том числе специалисты ГАУ ВО </w:t>
      </w:r>
      <w:r w:rsidR="00251547" w:rsidRPr="00251547">
        <w:rPr>
          <w:rFonts w:ascii="Times New Roman" w:eastAsia="Times New Roman" w:hAnsi="Times New Roman" w:cs="Times New Roman"/>
          <w:sz w:val="28"/>
          <w:szCs w:val="28"/>
          <w:lang w:eastAsia="ru-RU"/>
        </w:rPr>
        <w:t>«Центр психолого-педагогической, медицинской и социальной помощи»)</w:t>
      </w:r>
      <w:r w:rsidR="0068594F" w:rsidRPr="0068594F">
        <w:rPr>
          <w:rFonts w:ascii="Times New Roman" w:eastAsia="Times New Roman" w:hAnsi="Times New Roman" w:cs="Times New Roman"/>
          <w:color w:val="000000"/>
          <w:sz w:val="28"/>
          <w:szCs w:val="28"/>
          <w:lang w:eastAsia="ru-RU"/>
        </w:rPr>
        <w:t xml:space="preserve">, социальной защиты </w:t>
      </w:r>
      <w:r w:rsidR="0068594F" w:rsidRPr="0068594F">
        <w:rPr>
          <w:rFonts w:ascii="Times New Roman" w:eastAsia="Times New Roman" w:hAnsi="Times New Roman" w:cs="Times New Roman"/>
          <w:color w:val="000000"/>
          <w:sz w:val="28"/>
          <w:szCs w:val="28"/>
          <w:lang w:eastAsia="ru-RU"/>
        </w:rPr>
        <w:lastRenderedPageBreak/>
        <w:t xml:space="preserve">населения </w:t>
      </w:r>
      <w:r w:rsidR="00342011">
        <w:rPr>
          <w:rFonts w:ascii="Times New Roman" w:eastAsia="Times New Roman" w:hAnsi="Times New Roman" w:cs="Times New Roman"/>
          <w:color w:val="000000"/>
          <w:sz w:val="28"/>
          <w:szCs w:val="28"/>
          <w:lang w:eastAsia="ru-RU"/>
        </w:rPr>
        <w:t>(</w:t>
      </w:r>
      <w:r w:rsidR="00342011" w:rsidRPr="0068594F">
        <w:rPr>
          <w:rFonts w:ascii="Times New Roman" w:eastAsia="Times New Roman" w:hAnsi="Times New Roman" w:cs="Times New Roman"/>
          <w:color w:val="000000"/>
          <w:sz w:val="28"/>
          <w:szCs w:val="28"/>
          <w:lang w:eastAsia="ru-RU"/>
        </w:rPr>
        <w:t>центра психолого-</w:t>
      </w:r>
      <w:r w:rsidR="00342011">
        <w:rPr>
          <w:rFonts w:ascii="Times New Roman" w:eastAsia="Times New Roman" w:hAnsi="Times New Roman" w:cs="Times New Roman"/>
          <w:color w:val="000000"/>
          <w:sz w:val="28"/>
          <w:szCs w:val="28"/>
          <w:lang w:eastAsia="ru-RU"/>
        </w:rPr>
        <w:t>педагогической, медицинской и социальной помощи)</w:t>
      </w:r>
      <w:r w:rsidR="00342011" w:rsidRPr="0068594F">
        <w:rPr>
          <w:rFonts w:ascii="Times New Roman" w:eastAsia="Times New Roman" w:hAnsi="Times New Roman" w:cs="Times New Roman"/>
          <w:color w:val="000000"/>
          <w:sz w:val="28"/>
          <w:szCs w:val="28"/>
          <w:lang w:eastAsia="ru-RU"/>
        </w:rPr>
        <w:t xml:space="preserve"> </w:t>
      </w:r>
      <w:r w:rsidR="0068594F" w:rsidRPr="0068594F">
        <w:rPr>
          <w:rFonts w:ascii="Times New Roman" w:eastAsia="Times New Roman" w:hAnsi="Times New Roman" w:cs="Times New Roman"/>
          <w:color w:val="000000"/>
          <w:sz w:val="28"/>
          <w:szCs w:val="28"/>
          <w:lang w:eastAsia="ru-RU"/>
        </w:rPr>
        <w:t>и др. При необходимости к планированию мероприятий привлекаются родители (иные законные представители) несовершеннолетних.</w:t>
      </w:r>
      <w:r w:rsidR="000A4241">
        <w:rPr>
          <w:rFonts w:ascii="Times New Roman" w:eastAsia="Times New Roman" w:hAnsi="Times New Roman" w:cs="Times New Roman"/>
          <w:color w:val="000000"/>
          <w:sz w:val="28"/>
          <w:szCs w:val="28"/>
          <w:lang w:eastAsia="ru-RU"/>
        </w:rPr>
        <w:t xml:space="preserve"> </w:t>
      </w:r>
      <w:r w:rsidR="0068594F" w:rsidRPr="0068594F">
        <w:rPr>
          <w:rFonts w:ascii="Times New Roman" w:eastAsia="Times New Roman" w:hAnsi="Times New Roman" w:cs="Times New Roman"/>
          <w:color w:val="000000"/>
          <w:sz w:val="28"/>
          <w:szCs w:val="28"/>
          <w:lang w:eastAsia="ru-RU"/>
        </w:rPr>
        <w:t>За реализацию мероприятий ИПС отвечают исполнители мероприятий.</w:t>
      </w:r>
    </w:p>
    <w:p w:rsidR="00550DAC" w:rsidRDefault="00550DAC" w:rsidP="003D4335">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8594F" w:rsidRPr="0068594F">
        <w:rPr>
          <w:rFonts w:ascii="Times New Roman" w:eastAsia="Times New Roman" w:hAnsi="Times New Roman" w:cs="Times New Roman"/>
          <w:color w:val="000000"/>
          <w:sz w:val="28"/>
          <w:szCs w:val="28"/>
          <w:lang w:eastAsia="ru-RU"/>
        </w:rPr>
        <w:t>3.2.6. Контроль реализации мероприятий ИПС осуществляет ответственный, назначенный образовательной организацией</w:t>
      </w:r>
      <w:r w:rsidR="003D4335">
        <w:rPr>
          <w:rFonts w:ascii="Times New Roman" w:eastAsia="Times New Roman" w:hAnsi="Times New Roman" w:cs="Times New Roman"/>
          <w:color w:val="000000"/>
          <w:sz w:val="28"/>
          <w:szCs w:val="28"/>
          <w:lang w:eastAsia="ru-RU"/>
        </w:rPr>
        <w:t xml:space="preserve"> или муниципальной КДНиЗП</w:t>
      </w:r>
      <w:r w:rsidR="0068594F" w:rsidRPr="0068594F">
        <w:rPr>
          <w:rFonts w:ascii="Times New Roman" w:eastAsia="Times New Roman" w:hAnsi="Times New Roman" w:cs="Times New Roman"/>
          <w:color w:val="000000"/>
          <w:sz w:val="28"/>
          <w:szCs w:val="28"/>
          <w:lang w:eastAsia="ru-RU"/>
        </w:rPr>
        <w:t>.</w:t>
      </w:r>
    </w:p>
    <w:p w:rsidR="003D4335" w:rsidRDefault="003D4335" w:rsidP="003D4335">
      <w:pPr>
        <w:pStyle w:val="western"/>
        <w:spacing w:before="0" w:beforeAutospacing="0" w:after="0" w:line="240" w:lineRule="auto"/>
        <w:ind w:firstLine="720"/>
        <w:jc w:val="both"/>
      </w:pPr>
      <w:r>
        <w:t>В случае, если ИПС несовершеннолетнего, совершившего суицидальную попытку, разработана учреждением социального обслуживания населения, оказывающим социальные услуги семьям и детям, учреждение направляет проект ИПС и ходатайство о назначении ответственного за ее реализацию в образовательную организацию по месту обучения несовершеннолетнего, или в муниципальную КДНиЗП, если несовершеннолетний нигде не обучается</w:t>
      </w:r>
    </w:p>
    <w:p w:rsidR="003D4335" w:rsidRDefault="003D4335" w:rsidP="003D4335">
      <w:pPr>
        <w:pStyle w:val="western"/>
        <w:spacing w:before="0" w:beforeAutospacing="0" w:after="0" w:line="240" w:lineRule="auto"/>
        <w:ind w:firstLine="720"/>
        <w:jc w:val="both"/>
      </w:pPr>
      <w:r>
        <w:t>В случае, если несовершеннолетний и (или) его семья состоят на учете в Едином банке данных о детях, находящихся в социально опасном положении, и их семьях, в межведомственный комплексный план индивидуальной профилактической работы с несовершеннолетним и (или) семьёй включаются дополнительные мероприятия по профилактике суицида. Контроль реализации указанных мероприятий осуществляет муниципальная КДНиЗП.</w:t>
      </w:r>
    </w:p>
    <w:p w:rsidR="00550DAC" w:rsidRDefault="00550DAC" w:rsidP="0068594F">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8594F" w:rsidRPr="0068594F">
        <w:rPr>
          <w:rFonts w:ascii="Times New Roman" w:eastAsia="Times New Roman" w:hAnsi="Times New Roman" w:cs="Times New Roman"/>
          <w:color w:val="000000"/>
          <w:sz w:val="28"/>
          <w:szCs w:val="28"/>
          <w:lang w:eastAsia="ru-RU"/>
        </w:rPr>
        <w:t>3.2.7. После завершения реализации плана сопровождения за несовершеннолетним (его поведением, эмоциональным состоянием) продолжает наблюдать классный руководитель или мастер группы, поддерживая взаимодействие с родителями подростка, при необходимости подключая психолога.</w:t>
      </w:r>
      <w:r w:rsidR="000A4241">
        <w:rPr>
          <w:rFonts w:ascii="Times New Roman" w:eastAsia="Times New Roman" w:hAnsi="Times New Roman" w:cs="Times New Roman"/>
          <w:color w:val="000000"/>
          <w:sz w:val="28"/>
          <w:szCs w:val="28"/>
          <w:lang w:eastAsia="ru-RU"/>
        </w:rPr>
        <w:t xml:space="preserve"> </w:t>
      </w:r>
    </w:p>
    <w:p w:rsidR="000A4241" w:rsidRPr="003F5E65" w:rsidRDefault="000A4241" w:rsidP="0068594F">
      <w:pPr>
        <w:shd w:val="clear" w:color="auto" w:fill="FFFFFF"/>
        <w:ind w:firstLine="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Pr="003F5E65">
        <w:rPr>
          <w:rFonts w:ascii="Times New Roman" w:eastAsia="Times New Roman" w:hAnsi="Times New Roman" w:cs="Times New Roman"/>
          <w:sz w:val="28"/>
          <w:szCs w:val="28"/>
          <w:lang w:eastAsia="ru-RU"/>
        </w:rPr>
        <w:t xml:space="preserve">Если подросток </w:t>
      </w:r>
      <w:r w:rsidR="008036A0" w:rsidRPr="003F5E65">
        <w:rPr>
          <w:rFonts w:ascii="Times New Roman" w:eastAsia="Times New Roman" w:hAnsi="Times New Roman" w:cs="Times New Roman"/>
          <w:sz w:val="28"/>
          <w:szCs w:val="28"/>
          <w:lang w:eastAsia="ru-RU"/>
        </w:rPr>
        <w:t xml:space="preserve">нигде </w:t>
      </w:r>
      <w:r w:rsidRPr="003F5E65">
        <w:rPr>
          <w:rFonts w:ascii="Times New Roman" w:eastAsia="Times New Roman" w:hAnsi="Times New Roman" w:cs="Times New Roman"/>
          <w:sz w:val="28"/>
          <w:szCs w:val="28"/>
          <w:lang w:eastAsia="ru-RU"/>
        </w:rPr>
        <w:t>не обуча</w:t>
      </w:r>
      <w:r w:rsidR="008036A0" w:rsidRPr="003F5E65">
        <w:rPr>
          <w:rFonts w:ascii="Times New Roman" w:eastAsia="Times New Roman" w:hAnsi="Times New Roman" w:cs="Times New Roman"/>
          <w:sz w:val="28"/>
          <w:szCs w:val="28"/>
          <w:lang w:eastAsia="ru-RU"/>
        </w:rPr>
        <w:t>ется</w:t>
      </w:r>
      <w:r w:rsidRPr="003F5E65">
        <w:rPr>
          <w:rFonts w:ascii="Times New Roman" w:eastAsia="Times New Roman" w:hAnsi="Times New Roman" w:cs="Times New Roman"/>
          <w:sz w:val="28"/>
          <w:szCs w:val="28"/>
          <w:lang w:eastAsia="ru-RU"/>
        </w:rPr>
        <w:t xml:space="preserve"> - за его поведением, эмоциональным состоянием продолжает наблюдать, ответственный</w:t>
      </w:r>
      <w:r w:rsidR="008036A0" w:rsidRPr="003F5E65">
        <w:rPr>
          <w:rFonts w:ascii="Times New Roman" w:eastAsia="Times New Roman" w:hAnsi="Times New Roman" w:cs="Times New Roman"/>
          <w:sz w:val="28"/>
          <w:szCs w:val="28"/>
          <w:lang w:eastAsia="ru-RU"/>
        </w:rPr>
        <w:t>, которого определила муниципальная КДНиЗП</w:t>
      </w:r>
      <w:r w:rsidRPr="003F5E65">
        <w:rPr>
          <w:rFonts w:ascii="Times New Roman" w:eastAsia="Times New Roman" w:hAnsi="Times New Roman" w:cs="Times New Roman"/>
          <w:sz w:val="28"/>
          <w:szCs w:val="28"/>
          <w:lang w:eastAsia="ru-RU"/>
        </w:rPr>
        <w:t>.</w:t>
      </w:r>
    </w:p>
    <w:p w:rsidR="00550DAC" w:rsidRDefault="00550DAC" w:rsidP="00550DAC">
      <w:pPr>
        <w:shd w:val="clear" w:color="auto" w:fill="FFFFFF"/>
        <w:ind w:firstLine="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ab/>
      </w:r>
      <w:r w:rsidR="0068594F" w:rsidRPr="0068594F">
        <w:rPr>
          <w:rFonts w:ascii="Times New Roman" w:eastAsia="Times New Roman" w:hAnsi="Times New Roman" w:cs="Times New Roman"/>
          <w:b/>
          <w:bCs/>
          <w:color w:val="000000"/>
          <w:sz w:val="28"/>
          <w:szCs w:val="28"/>
          <w:lang w:eastAsia="ru-RU"/>
        </w:rPr>
        <w:t>3.3. Организация профилактической работы с окружением несовершеннолетнего, совершившего суицид</w:t>
      </w:r>
    </w:p>
    <w:p w:rsidR="008036A0" w:rsidRDefault="00550DAC" w:rsidP="00550DAC">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ab/>
      </w:r>
      <w:r w:rsidR="0068594F" w:rsidRPr="0068594F">
        <w:rPr>
          <w:rFonts w:ascii="Times New Roman" w:eastAsia="Times New Roman" w:hAnsi="Times New Roman" w:cs="Times New Roman"/>
          <w:color w:val="000000"/>
          <w:sz w:val="28"/>
          <w:szCs w:val="28"/>
          <w:lang w:eastAsia="ru-RU"/>
        </w:rPr>
        <w:t xml:space="preserve">3.3.1. Медицинская организация, сотрудники полиции выявляют факт суицида несовершеннолетнего. Незамедлительно передают информацию в </w:t>
      </w:r>
      <w:r w:rsidR="008036A0">
        <w:rPr>
          <w:rFonts w:ascii="Times New Roman" w:eastAsia="Times New Roman" w:hAnsi="Times New Roman" w:cs="Times New Roman"/>
          <w:color w:val="000000"/>
          <w:sz w:val="28"/>
          <w:szCs w:val="28"/>
          <w:lang w:eastAsia="ru-RU"/>
        </w:rPr>
        <w:t>муниципальную КДНиЗП</w:t>
      </w:r>
      <w:r w:rsidR="0068594F" w:rsidRPr="0068594F">
        <w:rPr>
          <w:rFonts w:ascii="Times New Roman" w:eastAsia="Times New Roman" w:hAnsi="Times New Roman" w:cs="Times New Roman"/>
          <w:color w:val="000000"/>
          <w:sz w:val="28"/>
          <w:szCs w:val="28"/>
          <w:lang w:eastAsia="ru-RU"/>
        </w:rPr>
        <w:t>.</w:t>
      </w:r>
    </w:p>
    <w:p w:rsidR="00550DAC" w:rsidRDefault="00550DAC" w:rsidP="00550DAC">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8594F" w:rsidRPr="0068594F">
        <w:rPr>
          <w:rFonts w:ascii="Times New Roman" w:eastAsia="Times New Roman" w:hAnsi="Times New Roman" w:cs="Times New Roman"/>
          <w:color w:val="000000"/>
          <w:sz w:val="28"/>
          <w:szCs w:val="28"/>
          <w:lang w:eastAsia="ru-RU"/>
        </w:rPr>
        <w:t xml:space="preserve">3.3.2. Сотрудники следственных органов следственного управления Следственного комитета Российской Федерации по </w:t>
      </w:r>
      <w:r>
        <w:rPr>
          <w:rFonts w:ascii="Times New Roman" w:eastAsia="Times New Roman" w:hAnsi="Times New Roman" w:cs="Times New Roman"/>
          <w:color w:val="000000"/>
          <w:sz w:val="28"/>
          <w:szCs w:val="28"/>
          <w:lang w:eastAsia="ru-RU"/>
        </w:rPr>
        <w:t>Владимирской</w:t>
      </w:r>
      <w:r w:rsidR="0068594F" w:rsidRPr="0068594F">
        <w:rPr>
          <w:rFonts w:ascii="Times New Roman" w:eastAsia="Times New Roman" w:hAnsi="Times New Roman" w:cs="Times New Roman"/>
          <w:color w:val="000000"/>
          <w:sz w:val="28"/>
          <w:szCs w:val="28"/>
          <w:lang w:eastAsia="ru-RU"/>
        </w:rPr>
        <w:t xml:space="preserve"> области при проведении проверок и расследовании уголовных дел:</w:t>
      </w:r>
    </w:p>
    <w:p w:rsidR="00550DAC" w:rsidRDefault="00550DAC" w:rsidP="00550DAC">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8594F" w:rsidRPr="0068594F">
        <w:rPr>
          <w:rFonts w:ascii="Times New Roman" w:eastAsia="Times New Roman" w:hAnsi="Times New Roman" w:cs="Times New Roman"/>
          <w:color w:val="000000"/>
          <w:sz w:val="28"/>
          <w:szCs w:val="28"/>
          <w:lang w:eastAsia="ru-RU"/>
        </w:rPr>
        <w:t>3.3.</w:t>
      </w:r>
      <w:r w:rsidR="005615D8">
        <w:rPr>
          <w:rFonts w:ascii="Times New Roman" w:eastAsia="Times New Roman" w:hAnsi="Times New Roman" w:cs="Times New Roman"/>
          <w:color w:val="000000"/>
          <w:sz w:val="28"/>
          <w:szCs w:val="28"/>
          <w:lang w:eastAsia="ru-RU"/>
        </w:rPr>
        <w:t>2</w:t>
      </w:r>
      <w:r w:rsidR="0068594F" w:rsidRPr="0068594F">
        <w:rPr>
          <w:rFonts w:ascii="Times New Roman" w:eastAsia="Times New Roman" w:hAnsi="Times New Roman" w:cs="Times New Roman"/>
          <w:color w:val="000000"/>
          <w:sz w:val="28"/>
          <w:szCs w:val="28"/>
          <w:lang w:eastAsia="ru-RU"/>
        </w:rPr>
        <w:t xml:space="preserve">.1. по сообщениям о доведении несовершеннолетнего до самоубийства либо покушения на самоубийство устанавливают обстоятельства, способствовавшие совершению самоубийства, либо покушения на самоубийство, о которых сообщают в компетентные органы, в том числе </w:t>
      </w:r>
      <w:r w:rsidR="00715104">
        <w:rPr>
          <w:rFonts w:ascii="Times New Roman" w:eastAsia="Times New Roman" w:hAnsi="Times New Roman" w:cs="Times New Roman"/>
          <w:color w:val="000000"/>
          <w:sz w:val="28"/>
          <w:szCs w:val="28"/>
          <w:lang w:eastAsia="ru-RU"/>
        </w:rPr>
        <w:t>муниципальную КДНиЗП</w:t>
      </w:r>
      <w:r w:rsidR="0068594F" w:rsidRPr="0068594F">
        <w:rPr>
          <w:rFonts w:ascii="Times New Roman" w:eastAsia="Times New Roman" w:hAnsi="Times New Roman" w:cs="Times New Roman"/>
          <w:color w:val="000000"/>
          <w:sz w:val="28"/>
          <w:szCs w:val="28"/>
          <w:lang w:eastAsia="ru-RU"/>
        </w:rPr>
        <w:t>;</w:t>
      </w:r>
    </w:p>
    <w:p w:rsidR="003D4335" w:rsidRDefault="00550DAC" w:rsidP="003D4335">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8594F" w:rsidRPr="0068594F">
        <w:rPr>
          <w:rFonts w:ascii="Times New Roman" w:eastAsia="Times New Roman" w:hAnsi="Times New Roman" w:cs="Times New Roman"/>
          <w:color w:val="000000"/>
          <w:sz w:val="28"/>
          <w:szCs w:val="28"/>
          <w:lang w:eastAsia="ru-RU"/>
        </w:rPr>
        <w:t>3.3.</w:t>
      </w:r>
      <w:r w:rsidR="005615D8">
        <w:rPr>
          <w:rFonts w:ascii="Times New Roman" w:eastAsia="Times New Roman" w:hAnsi="Times New Roman" w:cs="Times New Roman"/>
          <w:color w:val="000000"/>
          <w:sz w:val="28"/>
          <w:szCs w:val="28"/>
          <w:lang w:eastAsia="ru-RU"/>
        </w:rPr>
        <w:t>2</w:t>
      </w:r>
      <w:r w:rsidR="0068594F" w:rsidRPr="0068594F">
        <w:rPr>
          <w:rFonts w:ascii="Times New Roman" w:eastAsia="Times New Roman" w:hAnsi="Times New Roman" w:cs="Times New Roman"/>
          <w:color w:val="000000"/>
          <w:sz w:val="28"/>
          <w:szCs w:val="28"/>
          <w:lang w:eastAsia="ru-RU"/>
        </w:rPr>
        <w:t>.2. по сообщениям о преступлениях, совершённых в отношении несовершеннолетних при наличии оснований выдают родителям (иным законным представителям) памятки с контактной информацией учреждений, специалистов, оказывающих психологическую помощь несовершеннолетним и взрослым, социальную, юридическую и иную помощь.</w:t>
      </w:r>
      <w:bookmarkStart w:id="0" w:name="_GoBack"/>
      <w:bookmarkEnd w:id="0"/>
    </w:p>
    <w:p w:rsidR="003D4335" w:rsidRPr="003D4335" w:rsidRDefault="003D4335" w:rsidP="003D4335">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Pr="003D4335">
        <w:rPr>
          <w:rFonts w:ascii="Times New Roman" w:hAnsi="Times New Roman" w:cs="Times New Roman"/>
          <w:sz w:val="28"/>
          <w:szCs w:val="28"/>
        </w:rPr>
        <w:t>3.3.3. Учреждения социального обслуживания населения, оказывающие социальные услуги семьям и детям, организуют информирование ближайшего окружения несовершеннолетнего, совершившего суицид, о возможности получения бесплатной анонимной психологической помощи посредством общероссийского детского телефона доверия 8-800-2000-122.</w:t>
      </w:r>
    </w:p>
    <w:p w:rsidR="00550DAC" w:rsidRDefault="00550DAC" w:rsidP="00550DAC">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8594F" w:rsidRPr="0068594F">
        <w:rPr>
          <w:rFonts w:ascii="Times New Roman" w:eastAsia="Times New Roman" w:hAnsi="Times New Roman" w:cs="Times New Roman"/>
          <w:color w:val="000000"/>
          <w:sz w:val="28"/>
          <w:szCs w:val="28"/>
          <w:lang w:eastAsia="ru-RU"/>
        </w:rPr>
        <w:t>3.3.</w:t>
      </w:r>
      <w:r w:rsidR="003D4335">
        <w:rPr>
          <w:rFonts w:ascii="Times New Roman" w:eastAsia="Times New Roman" w:hAnsi="Times New Roman" w:cs="Times New Roman"/>
          <w:color w:val="000000"/>
          <w:sz w:val="28"/>
          <w:szCs w:val="28"/>
          <w:lang w:eastAsia="ru-RU"/>
        </w:rPr>
        <w:t>4</w:t>
      </w:r>
      <w:r w:rsidR="0068594F" w:rsidRPr="0068594F">
        <w:rPr>
          <w:rFonts w:ascii="Times New Roman" w:eastAsia="Times New Roman" w:hAnsi="Times New Roman" w:cs="Times New Roman"/>
          <w:color w:val="000000"/>
          <w:sz w:val="28"/>
          <w:szCs w:val="28"/>
          <w:lang w:eastAsia="ru-RU"/>
        </w:rPr>
        <w:t xml:space="preserve">. </w:t>
      </w:r>
      <w:r w:rsidR="00715104">
        <w:rPr>
          <w:rFonts w:ascii="Times New Roman" w:eastAsia="Times New Roman" w:hAnsi="Times New Roman" w:cs="Times New Roman"/>
          <w:color w:val="000000"/>
          <w:sz w:val="28"/>
          <w:szCs w:val="28"/>
          <w:lang w:eastAsia="ru-RU"/>
        </w:rPr>
        <w:t>Муниципальная КДНиЗП</w:t>
      </w:r>
      <w:r w:rsidR="0068594F" w:rsidRPr="0068594F">
        <w:rPr>
          <w:rFonts w:ascii="Times New Roman" w:eastAsia="Times New Roman" w:hAnsi="Times New Roman" w:cs="Times New Roman"/>
          <w:color w:val="000000"/>
          <w:sz w:val="28"/>
          <w:szCs w:val="28"/>
          <w:lang w:eastAsia="ru-RU"/>
        </w:rPr>
        <w:t>:</w:t>
      </w:r>
    </w:p>
    <w:p w:rsidR="00550DAC" w:rsidRDefault="00550DAC" w:rsidP="00550DAC">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3D4335">
        <w:rPr>
          <w:rFonts w:ascii="Times New Roman" w:eastAsia="Times New Roman" w:hAnsi="Times New Roman" w:cs="Times New Roman"/>
          <w:color w:val="000000"/>
          <w:sz w:val="28"/>
          <w:szCs w:val="28"/>
          <w:lang w:eastAsia="ru-RU"/>
        </w:rPr>
        <w:t>3.3.4</w:t>
      </w:r>
      <w:r w:rsidR="0068594F" w:rsidRPr="0068594F">
        <w:rPr>
          <w:rFonts w:ascii="Times New Roman" w:eastAsia="Times New Roman" w:hAnsi="Times New Roman" w:cs="Times New Roman"/>
          <w:color w:val="000000"/>
          <w:sz w:val="28"/>
          <w:szCs w:val="28"/>
          <w:lang w:eastAsia="ru-RU"/>
        </w:rPr>
        <w:t xml:space="preserve">.1. незамедлительно передаёт информацию о суициде в комиссию по делам несовершеннолетних и защите их прав </w:t>
      </w:r>
      <w:r>
        <w:rPr>
          <w:rFonts w:ascii="Times New Roman" w:eastAsia="Times New Roman" w:hAnsi="Times New Roman" w:cs="Times New Roman"/>
          <w:color w:val="000000"/>
          <w:sz w:val="28"/>
          <w:szCs w:val="28"/>
          <w:lang w:eastAsia="ru-RU"/>
        </w:rPr>
        <w:t>Владимирской</w:t>
      </w:r>
      <w:r w:rsidR="0068594F" w:rsidRPr="0068594F">
        <w:rPr>
          <w:rFonts w:ascii="Times New Roman" w:eastAsia="Times New Roman" w:hAnsi="Times New Roman" w:cs="Times New Roman"/>
          <w:color w:val="000000"/>
          <w:sz w:val="28"/>
          <w:szCs w:val="28"/>
          <w:lang w:eastAsia="ru-RU"/>
        </w:rPr>
        <w:t xml:space="preserve"> области;</w:t>
      </w:r>
      <w:r w:rsidR="0068594F" w:rsidRPr="0068594F">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r>
      <w:r w:rsidR="003D4335">
        <w:rPr>
          <w:rFonts w:ascii="Times New Roman" w:eastAsia="Times New Roman" w:hAnsi="Times New Roman" w:cs="Times New Roman"/>
          <w:color w:val="000000"/>
          <w:sz w:val="28"/>
          <w:szCs w:val="28"/>
          <w:lang w:eastAsia="ru-RU"/>
        </w:rPr>
        <w:t>3.3.4</w:t>
      </w:r>
      <w:r w:rsidR="0068594F" w:rsidRPr="0068594F">
        <w:rPr>
          <w:rFonts w:ascii="Times New Roman" w:eastAsia="Times New Roman" w:hAnsi="Times New Roman" w:cs="Times New Roman"/>
          <w:color w:val="000000"/>
          <w:sz w:val="28"/>
          <w:szCs w:val="28"/>
          <w:lang w:eastAsia="ru-RU"/>
        </w:rPr>
        <w:t>.2</w:t>
      </w:r>
      <w:r w:rsidR="0068594F" w:rsidRPr="003F5E65">
        <w:rPr>
          <w:rFonts w:ascii="Times New Roman" w:eastAsia="Times New Roman" w:hAnsi="Times New Roman" w:cs="Times New Roman"/>
          <w:sz w:val="28"/>
          <w:szCs w:val="28"/>
          <w:lang w:eastAsia="ru-RU"/>
        </w:rPr>
        <w:t xml:space="preserve">. в </w:t>
      </w:r>
      <w:r w:rsidR="003F5E65" w:rsidRPr="003F5E65">
        <w:rPr>
          <w:rFonts w:ascii="Times New Roman" w:eastAsia="Times New Roman" w:hAnsi="Times New Roman" w:cs="Times New Roman"/>
          <w:sz w:val="28"/>
          <w:szCs w:val="28"/>
          <w:lang w:eastAsia="ru-RU"/>
        </w:rPr>
        <w:t>течение 3 рабочих дней</w:t>
      </w:r>
      <w:r w:rsidR="0068594F" w:rsidRPr="003F5E65">
        <w:rPr>
          <w:rFonts w:ascii="Times New Roman" w:eastAsia="Times New Roman" w:hAnsi="Times New Roman" w:cs="Times New Roman"/>
          <w:sz w:val="28"/>
          <w:szCs w:val="28"/>
          <w:lang w:eastAsia="ru-RU"/>
        </w:rPr>
        <w:t xml:space="preserve"> </w:t>
      </w:r>
      <w:r w:rsidR="00715104" w:rsidRPr="003F5E65">
        <w:rPr>
          <w:rFonts w:ascii="Times New Roman" w:eastAsia="Times New Roman" w:hAnsi="Times New Roman" w:cs="Times New Roman"/>
          <w:sz w:val="28"/>
          <w:szCs w:val="28"/>
          <w:lang w:eastAsia="ru-RU"/>
        </w:rPr>
        <w:t>(со</w:t>
      </w:r>
      <w:r w:rsidR="00715104">
        <w:rPr>
          <w:rFonts w:ascii="Times New Roman" w:eastAsia="Times New Roman" w:hAnsi="Times New Roman" w:cs="Times New Roman"/>
          <w:color w:val="000000"/>
          <w:sz w:val="28"/>
          <w:szCs w:val="28"/>
          <w:lang w:eastAsia="ru-RU"/>
        </w:rPr>
        <w:t xml:space="preserve"> дня совершения суицида)</w:t>
      </w:r>
      <w:r w:rsidR="00715104" w:rsidRPr="0068594F">
        <w:rPr>
          <w:rFonts w:ascii="Times New Roman" w:eastAsia="Times New Roman" w:hAnsi="Times New Roman" w:cs="Times New Roman"/>
          <w:color w:val="000000"/>
          <w:sz w:val="28"/>
          <w:szCs w:val="28"/>
          <w:lang w:eastAsia="ru-RU"/>
        </w:rPr>
        <w:t xml:space="preserve"> </w:t>
      </w:r>
      <w:r w:rsidR="0068594F" w:rsidRPr="0068594F">
        <w:rPr>
          <w:rFonts w:ascii="Times New Roman" w:eastAsia="Times New Roman" w:hAnsi="Times New Roman" w:cs="Times New Roman"/>
          <w:color w:val="000000"/>
          <w:sz w:val="28"/>
          <w:szCs w:val="28"/>
          <w:lang w:eastAsia="ru-RU"/>
        </w:rPr>
        <w:t xml:space="preserve">организует рассмотрение факта суицида на внеплановом заседании с участием специалистов </w:t>
      </w:r>
      <w:r w:rsidR="00610A27">
        <w:rPr>
          <w:rFonts w:ascii="Times New Roman" w:eastAsia="Times New Roman" w:hAnsi="Times New Roman" w:cs="Times New Roman"/>
          <w:color w:val="000000"/>
          <w:sz w:val="28"/>
          <w:szCs w:val="28"/>
          <w:lang w:eastAsia="ru-RU"/>
        </w:rPr>
        <w:t xml:space="preserve">системы </w:t>
      </w:r>
      <w:r w:rsidR="0068594F" w:rsidRPr="0068594F">
        <w:rPr>
          <w:rFonts w:ascii="Times New Roman" w:eastAsia="Times New Roman" w:hAnsi="Times New Roman" w:cs="Times New Roman"/>
          <w:color w:val="000000"/>
          <w:sz w:val="28"/>
          <w:szCs w:val="28"/>
          <w:lang w:eastAsia="ru-RU"/>
        </w:rPr>
        <w:t>здравоохранения (в том числе психиатра</w:t>
      </w:r>
      <w:r w:rsidR="00610A27">
        <w:rPr>
          <w:rFonts w:ascii="Times New Roman" w:eastAsia="Times New Roman" w:hAnsi="Times New Roman" w:cs="Times New Roman"/>
          <w:color w:val="000000"/>
          <w:sz w:val="28"/>
          <w:szCs w:val="28"/>
          <w:lang w:eastAsia="ru-RU"/>
        </w:rPr>
        <w:t>, медицинского психолога, психотерапевта</w:t>
      </w:r>
      <w:r w:rsidR="0068594F" w:rsidRPr="0068594F">
        <w:rPr>
          <w:rFonts w:ascii="Times New Roman" w:eastAsia="Times New Roman" w:hAnsi="Times New Roman" w:cs="Times New Roman"/>
          <w:color w:val="000000"/>
          <w:sz w:val="28"/>
          <w:szCs w:val="28"/>
          <w:lang w:eastAsia="ru-RU"/>
        </w:rPr>
        <w:t>),  образова</w:t>
      </w:r>
      <w:r w:rsidR="00610A27">
        <w:rPr>
          <w:rFonts w:ascii="Times New Roman" w:eastAsia="Times New Roman" w:hAnsi="Times New Roman" w:cs="Times New Roman"/>
          <w:color w:val="000000"/>
          <w:sz w:val="28"/>
          <w:szCs w:val="28"/>
          <w:lang w:eastAsia="ru-RU"/>
        </w:rPr>
        <w:t>ния (в том числе специалистов</w:t>
      </w:r>
      <w:r w:rsidR="00610A27" w:rsidRPr="00610A27">
        <w:rPr>
          <w:rFonts w:ascii="Times New Roman" w:eastAsia="Times New Roman" w:hAnsi="Times New Roman" w:cs="Times New Roman"/>
          <w:color w:val="000000"/>
          <w:sz w:val="28"/>
          <w:szCs w:val="28"/>
          <w:lang w:eastAsia="ru-RU"/>
        </w:rPr>
        <w:t xml:space="preserve"> </w:t>
      </w:r>
      <w:r w:rsidR="00610A27">
        <w:rPr>
          <w:rFonts w:ascii="Times New Roman" w:eastAsia="Times New Roman" w:hAnsi="Times New Roman" w:cs="Times New Roman"/>
          <w:color w:val="000000"/>
          <w:sz w:val="28"/>
          <w:szCs w:val="28"/>
          <w:lang w:eastAsia="ru-RU"/>
        </w:rPr>
        <w:t xml:space="preserve">ГАУ ВО </w:t>
      </w:r>
      <w:r w:rsidR="00610A27" w:rsidRPr="00251547">
        <w:rPr>
          <w:rFonts w:ascii="Times New Roman" w:eastAsia="Times New Roman" w:hAnsi="Times New Roman" w:cs="Times New Roman"/>
          <w:sz w:val="28"/>
          <w:szCs w:val="28"/>
          <w:lang w:eastAsia="ru-RU"/>
        </w:rPr>
        <w:t>«Центр психолого-педагогической, медицинской и социальной помощи»</w:t>
      </w:r>
      <w:r w:rsidR="00610A27">
        <w:rPr>
          <w:rFonts w:ascii="Times New Roman" w:eastAsia="Times New Roman" w:hAnsi="Times New Roman" w:cs="Times New Roman"/>
          <w:sz w:val="28"/>
          <w:szCs w:val="28"/>
          <w:lang w:eastAsia="ru-RU"/>
        </w:rPr>
        <w:t>, образовательной организации)</w:t>
      </w:r>
      <w:r w:rsidR="00A463D1">
        <w:rPr>
          <w:rFonts w:ascii="Times New Roman" w:eastAsia="Times New Roman" w:hAnsi="Times New Roman" w:cs="Times New Roman"/>
          <w:sz w:val="28"/>
          <w:szCs w:val="28"/>
          <w:lang w:eastAsia="ru-RU"/>
        </w:rPr>
        <w:t>, органов</w:t>
      </w:r>
      <w:r w:rsidR="0068594F" w:rsidRPr="0068594F">
        <w:rPr>
          <w:rFonts w:ascii="Times New Roman" w:eastAsia="Times New Roman" w:hAnsi="Times New Roman" w:cs="Times New Roman"/>
          <w:color w:val="000000"/>
          <w:sz w:val="28"/>
          <w:szCs w:val="28"/>
          <w:lang w:eastAsia="ru-RU"/>
        </w:rPr>
        <w:t xml:space="preserve"> полиции, </w:t>
      </w:r>
      <w:r w:rsidR="00A463D1">
        <w:rPr>
          <w:rFonts w:ascii="Times New Roman" w:eastAsia="Times New Roman" w:hAnsi="Times New Roman" w:cs="Times New Roman"/>
          <w:color w:val="000000"/>
          <w:sz w:val="28"/>
          <w:szCs w:val="28"/>
          <w:lang w:eastAsia="ru-RU"/>
        </w:rPr>
        <w:t xml:space="preserve">других </w:t>
      </w:r>
      <w:r w:rsidR="0068594F" w:rsidRPr="0068594F">
        <w:rPr>
          <w:rFonts w:ascii="Times New Roman" w:eastAsia="Times New Roman" w:hAnsi="Times New Roman" w:cs="Times New Roman"/>
          <w:color w:val="000000"/>
          <w:sz w:val="28"/>
          <w:szCs w:val="28"/>
          <w:lang w:eastAsia="ru-RU"/>
        </w:rPr>
        <w:t>специалистов, специализирующихся на оказании помощи в ситуации кризиса;</w:t>
      </w:r>
    </w:p>
    <w:p w:rsidR="00550DAC" w:rsidRDefault="00550DAC" w:rsidP="00550DAC">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3D4335">
        <w:rPr>
          <w:rFonts w:ascii="Times New Roman" w:eastAsia="Times New Roman" w:hAnsi="Times New Roman" w:cs="Times New Roman"/>
          <w:color w:val="000000"/>
          <w:sz w:val="28"/>
          <w:szCs w:val="28"/>
          <w:lang w:eastAsia="ru-RU"/>
        </w:rPr>
        <w:t>3.3.4</w:t>
      </w:r>
      <w:r w:rsidR="0068594F" w:rsidRPr="0068594F">
        <w:rPr>
          <w:rFonts w:ascii="Times New Roman" w:eastAsia="Times New Roman" w:hAnsi="Times New Roman" w:cs="Times New Roman"/>
          <w:color w:val="000000"/>
          <w:sz w:val="28"/>
          <w:szCs w:val="28"/>
          <w:lang w:eastAsia="ru-RU"/>
        </w:rPr>
        <w:t>.3. определяет необходимые меры по оказанию психологической помощи членам семьи (родителям (иным законным представителям), другим несовершеннолетним детям);</w:t>
      </w:r>
    </w:p>
    <w:p w:rsidR="00550DAC" w:rsidRDefault="00550DAC" w:rsidP="00550DAC">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3D4335">
        <w:rPr>
          <w:rFonts w:ascii="Times New Roman" w:eastAsia="Times New Roman" w:hAnsi="Times New Roman" w:cs="Times New Roman"/>
          <w:color w:val="000000"/>
          <w:sz w:val="28"/>
          <w:szCs w:val="28"/>
          <w:lang w:eastAsia="ru-RU"/>
        </w:rPr>
        <w:t>3.3.4</w:t>
      </w:r>
      <w:r w:rsidR="0068594F" w:rsidRPr="0068594F">
        <w:rPr>
          <w:rFonts w:ascii="Times New Roman" w:eastAsia="Times New Roman" w:hAnsi="Times New Roman" w:cs="Times New Roman"/>
          <w:color w:val="000000"/>
          <w:sz w:val="28"/>
          <w:szCs w:val="28"/>
          <w:lang w:eastAsia="ru-RU"/>
        </w:rPr>
        <w:t>.4. в кратчайшие сроки организует выход психолога (психотерапевта) в образовательную организацию с целью оказания психологической помощи несовершеннолетним (одноклассникам), разработки рекомендаций классному руководителю, психологу образовательной организации по проведению дальнейшей работы;</w:t>
      </w:r>
    </w:p>
    <w:p w:rsidR="00550DAC" w:rsidRDefault="00550DAC" w:rsidP="00550DAC">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3D4335">
        <w:rPr>
          <w:rFonts w:ascii="Times New Roman" w:eastAsia="Times New Roman" w:hAnsi="Times New Roman" w:cs="Times New Roman"/>
          <w:color w:val="000000"/>
          <w:sz w:val="28"/>
          <w:szCs w:val="28"/>
          <w:lang w:eastAsia="ru-RU"/>
        </w:rPr>
        <w:t>3.3.4</w:t>
      </w:r>
      <w:r w:rsidR="0068594F" w:rsidRPr="0068594F">
        <w:rPr>
          <w:rFonts w:ascii="Times New Roman" w:eastAsia="Times New Roman" w:hAnsi="Times New Roman" w:cs="Times New Roman"/>
          <w:color w:val="000000"/>
          <w:sz w:val="28"/>
          <w:szCs w:val="28"/>
          <w:lang w:eastAsia="ru-RU"/>
        </w:rPr>
        <w:t xml:space="preserve">.5. в случае, если в семье воспитываются несовершеннолетние дети, организует профилактическую работу с несовершеннолетним и его семьей: </w:t>
      </w:r>
      <w:r>
        <w:rPr>
          <w:rFonts w:ascii="Times New Roman" w:eastAsia="Times New Roman" w:hAnsi="Times New Roman" w:cs="Times New Roman"/>
          <w:color w:val="000000"/>
          <w:sz w:val="28"/>
          <w:szCs w:val="28"/>
          <w:lang w:eastAsia="ru-RU"/>
        </w:rPr>
        <w:t>н</w:t>
      </w:r>
      <w:r w:rsidR="0068594F" w:rsidRPr="0068594F">
        <w:rPr>
          <w:rFonts w:ascii="Times New Roman" w:eastAsia="Times New Roman" w:hAnsi="Times New Roman" w:cs="Times New Roman"/>
          <w:color w:val="000000"/>
          <w:sz w:val="28"/>
          <w:szCs w:val="28"/>
          <w:lang w:eastAsia="ru-RU"/>
        </w:rPr>
        <w:t>аправляет информацию в образовательную организацию для разработки ИПС несовершеннолетних;</w:t>
      </w:r>
    </w:p>
    <w:p w:rsidR="0068594F" w:rsidRDefault="00550DAC" w:rsidP="00550DAC">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3D4335">
        <w:rPr>
          <w:rFonts w:ascii="Times New Roman" w:eastAsia="Times New Roman" w:hAnsi="Times New Roman" w:cs="Times New Roman"/>
          <w:color w:val="000000"/>
          <w:sz w:val="28"/>
          <w:szCs w:val="28"/>
          <w:lang w:eastAsia="ru-RU"/>
        </w:rPr>
        <w:t>3.3.4</w:t>
      </w:r>
      <w:r w:rsidR="0068594F" w:rsidRPr="0068594F">
        <w:rPr>
          <w:rFonts w:ascii="Times New Roman" w:eastAsia="Times New Roman" w:hAnsi="Times New Roman" w:cs="Times New Roman"/>
          <w:color w:val="000000"/>
          <w:sz w:val="28"/>
          <w:szCs w:val="28"/>
          <w:lang w:eastAsia="ru-RU"/>
        </w:rPr>
        <w:t xml:space="preserve">.6. направляет информацию о результатах рассмотрения, анализа и принятых мерах в комиссию по делам несовершеннолетних и защите их прав  </w:t>
      </w:r>
      <w:r>
        <w:rPr>
          <w:rFonts w:ascii="Times New Roman" w:eastAsia="Times New Roman" w:hAnsi="Times New Roman" w:cs="Times New Roman"/>
          <w:color w:val="000000"/>
          <w:sz w:val="28"/>
          <w:szCs w:val="28"/>
          <w:lang w:eastAsia="ru-RU"/>
        </w:rPr>
        <w:t>Владимирской</w:t>
      </w:r>
      <w:r w:rsidR="0068594F" w:rsidRPr="0068594F">
        <w:rPr>
          <w:rFonts w:ascii="Times New Roman" w:eastAsia="Times New Roman" w:hAnsi="Times New Roman" w:cs="Times New Roman"/>
          <w:color w:val="000000"/>
          <w:sz w:val="28"/>
          <w:szCs w:val="28"/>
          <w:lang w:eastAsia="ru-RU"/>
        </w:rPr>
        <w:t xml:space="preserve"> области в течение 7 рабочих дней.</w:t>
      </w:r>
    </w:p>
    <w:p w:rsidR="00AF6C8C" w:rsidRDefault="0074249D" w:rsidP="00AF6C8C">
      <w:pPr>
        <w:shd w:val="clear" w:color="auto" w:fill="FFFFFF"/>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AF6C8C" w:rsidRPr="0068594F">
        <w:rPr>
          <w:rFonts w:ascii="Times New Roman" w:eastAsia="Times New Roman" w:hAnsi="Times New Roman" w:cs="Times New Roman"/>
          <w:color w:val="000000"/>
          <w:sz w:val="28"/>
          <w:szCs w:val="28"/>
          <w:lang w:eastAsia="ru-RU"/>
        </w:rPr>
        <w:t>3.</w:t>
      </w:r>
      <w:r w:rsidR="003D4335">
        <w:rPr>
          <w:rFonts w:ascii="Times New Roman" w:eastAsia="Times New Roman" w:hAnsi="Times New Roman" w:cs="Times New Roman"/>
          <w:color w:val="000000"/>
          <w:sz w:val="28"/>
          <w:szCs w:val="28"/>
          <w:lang w:eastAsia="ru-RU"/>
        </w:rPr>
        <w:t>3.4</w:t>
      </w:r>
      <w:r>
        <w:rPr>
          <w:rFonts w:ascii="Times New Roman" w:eastAsia="Times New Roman" w:hAnsi="Times New Roman" w:cs="Times New Roman"/>
          <w:color w:val="000000"/>
          <w:sz w:val="28"/>
          <w:szCs w:val="28"/>
          <w:lang w:eastAsia="ru-RU"/>
        </w:rPr>
        <w:t>.7</w:t>
      </w:r>
      <w:r w:rsidR="00AF6C8C" w:rsidRPr="0068594F">
        <w:rPr>
          <w:rFonts w:ascii="Times New Roman" w:eastAsia="Times New Roman" w:hAnsi="Times New Roman" w:cs="Times New Roman"/>
          <w:color w:val="000000"/>
          <w:sz w:val="28"/>
          <w:szCs w:val="28"/>
          <w:lang w:eastAsia="ru-RU"/>
        </w:rPr>
        <w:t xml:space="preserve">. ведет учет несовершеннолетних, совершивших суицидальную попытку, два раза в год </w:t>
      </w:r>
      <w:r w:rsidR="00AF6C8C" w:rsidRPr="003F5E65">
        <w:rPr>
          <w:rFonts w:ascii="Times New Roman" w:eastAsia="Times New Roman" w:hAnsi="Times New Roman" w:cs="Times New Roman"/>
          <w:sz w:val="28"/>
          <w:szCs w:val="28"/>
          <w:lang w:eastAsia="ru-RU"/>
        </w:rPr>
        <w:t xml:space="preserve">(до </w:t>
      </w:r>
      <w:r>
        <w:rPr>
          <w:rFonts w:ascii="Times New Roman" w:eastAsia="Times New Roman" w:hAnsi="Times New Roman" w:cs="Times New Roman"/>
          <w:sz w:val="28"/>
          <w:szCs w:val="28"/>
          <w:lang w:eastAsia="ru-RU"/>
        </w:rPr>
        <w:t>10</w:t>
      </w:r>
      <w:r w:rsidR="00AF6C8C" w:rsidRPr="003F5E65">
        <w:rPr>
          <w:rFonts w:ascii="Times New Roman" w:eastAsia="Times New Roman" w:hAnsi="Times New Roman" w:cs="Times New Roman"/>
          <w:sz w:val="28"/>
          <w:szCs w:val="28"/>
          <w:lang w:eastAsia="ru-RU"/>
        </w:rPr>
        <w:t xml:space="preserve">.07. и до </w:t>
      </w:r>
      <w:r>
        <w:rPr>
          <w:rFonts w:ascii="Times New Roman" w:eastAsia="Times New Roman" w:hAnsi="Times New Roman" w:cs="Times New Roman"/>
          <w:sz w:val="28"/>
          <w:szCs w:val="28"/>
          <w:lang w:eastAsia="ru-RU"/>
        </w:rPr>
        <w:t>10</w:t>
      </w:r>
      <w:r w:rsidR="00AF6C8C" w:rsidRPr="003F5E65">
        <w:rPr>
          <w:rFonts w:ascii="Times New Roman" w:eastAsia="Times New Roman" w:hAnsi="Times New Roman" w:cs="Times New Roman"/>
          <w:sz w:val="28"/>
          <w:szCs w:val="28"/>
          <w:lang w:eastAsia="ru-RU"/>
        </w:rPr>
        <w:t>.01</w:t>
      </w:r>
      <w:r w:rsidR="003D4335">
        <w:rPr>
          <w:rFonts w:ascii="Times New Roman" w:eastAsia="Times New Roman" w:hAnsi="Times New Roman" w:cs="Times New Roman"/>
          <w:sz w:val="28"/>
          <w:szCs w:val="28"/>
          <w:lang w:eastAsia="ru-RU"/>
        </w:rPr>
        <w:t>.</w:t>
      </w:r>
      <w:r w:rsidR="00AF6C8C" w:rsidRPr="003F5E65">
        <w:rPr>
          <w:rFonts w:ascii="Times New Roman" w:eastAsia="Times New Roman" w:hAnsi="Times New Roman" w:cs="Times New Roman"/>
          <w:sz w:val="28"/>
          <w:szCs w:val="28"/>
          <w:lang w:eastAsia="ru-RU"/>
        </w:rPr>
        <w:t>)</w:t>
      </w:r>
      <w:r w:rsidR="00AF6C8C" w:rsidRPr="0068594F">
        <w:rPr>
          <w:rFonts w:ascii="Times New Roman" w:eastAsia="Times New Roman" w:hAnsi="Times New Roman" w:cs="Times New Roman"/>
          <w:color w:val="000000"/>
          <w:sz w:val="28"/>
          <w:szCs w:val="28"/>
          <w:lang w:eastAsia="ru-RU"/>
        </w:rPr>
        <w:t xml:space="preserve"> направляет </w:t>
      </w:r>
      <w:r w:rsidR="00AF6C8C">
        <w:rPr>
          <w:rFonts w:ascii="Times New Roman" w:eastAsia="Times New Roman" w:hAnsi="Times New Roman" w:cs="Times New Roman"/>
          <w:color w:val="000000"/>
          <w:sz w:val="28"/>
          <w:szCs w:val="28"/>
          <w:lang w:eastAsia="ru-RU"/>
        </w:rPr>
        <w:t>данные</w:t>
      </w:r>
      <w:r w:rsidR="00AF6C8C" w:rsidRPr="0068594F">
        <w:rPr>
          <w:rFonts w:ascii="Times New Roman" w:eastAsia="Times New Roman" w:hAnsi="Times New Roman" w:cs="Times New Roman"/>
          <w:color w:val="000000"/>
          <w:sz w:val="28"/>
          <w:szCs w:val="28"/>
          <w:lang w:eastAsia="ru-RU"/>
        </w:rPr>
        <w:t xml:space="preserve"> суицидов (суицидальных попыток) несовершеннолетних в комиссию по делам несовершеннолетних и защите их прав  </w:t>
      </w:r>
      <w:r w:rsidR="00AF6C8C">
        <w:rPr>
          <w:rFonts w:ascii="Times New Roman" w:eastAsia="Times New Roman" w:hAnsi="Times New Roman" w:cs="Times New Roman"/>
          <w:color w:val="000000"/>
          <w:sz w:val="28"/>
          <w:szCs w:val="28"/>
          <w:lang w:eastAsia="ru-RU"/>
        </w:rPr>
        <w:t>Владимирской области</w:t>
      </w:r>
      <w:r w:rsidR="00AF6C8C" w:rsidRPr="0068594F">
        <w:rPr>
          <w:rFonts w:ascii="Times New Roman" w:eastAsia="Times New Roman" w:hAnsi="Times New Roman" w:cs="Times New Roman"/>
          <w:color w:val="000000"/>
          <w:sz w:val="28"/>
          <w:szCs w:val="28"/>
          <w:lang w:eastAsia="ru-RU"/>
        </w:rPr>
        <w:t xml:space="preserve"> по форме </w:t>
      </w:r>
      <w:r w:rsidR="00AF6C8C" w:rsidRPr="0093769C">
        <w:rPr>
          <w:rFonts w:ascii="Times New Roman" w:eastAsia="Times New Roman" w:hAnsi="Times New Roman" w:cs="Times New Roman"/>
          <w:sz w:val="28"/>
          <w:szCs w:val="28"/>
          <w:lang w:eastAsia="ru-RU"/>
        </w:rPr>
        <w:t xml:space="preserve">приложения № </w:t>
      </w:r>
      <w:r w:rsidR="004D5036" w:rsidRPr="0093769C">
        <w:rPr>
          <w:rFonts w:ascii="Times New Roman" w:eastAsia="Times New Roman" w:hAnsi="Times New Roman" w:cs="Times New Roman"/>
          <w:sz w:val="28"/>
          <w:szCs w:val="28"/>
          <w:lang w:eastAsia="ru-RU"/>
        </w:rPr>
        <w:t>4</w:t>
      </w:r>
      <w:r w:rsidR="00AF6C8C" w:rsidRPr="0068594F">
        <w:rPr>
          <w:rFonts w:ascii="Times New Roman" w:eastAsia="Times New Roman" w:hAnsi="Times New Roman" w:cs="Times New Roman"/>
          <w:color w:val="000000"/>
          <w:sz w:val="28"/>
          <w:szCs w:val="28"/>
          <w:lang w:eastAsia="ru-RU"/>
        </w:rPr>
        <w:t xml:space="preserve"> к Порядку межведомственного взаимодействия по профилактике суицидов несовершеннолетних.</w:t>
      </w:r>
    </w:p>
    <w:p w:rsidR="005D6608" w:rsidRDefault="005D6608" w:rsidP="00AF6C8C">
      <w:pPr>
        <w:shd w:val="clear" w:color="auto" w:fill="FFFFFF"/>
        <w:ind w:firstLine="0"/>
        <w:rPr>
          <w:rFonts w:ascii="Times New Roman" w:eastAsia="Times New Roman" w:hAnsi="Times New Roman" w:cs="Times New Roman"/>
          <w:color w:val="000000"/>
          <w:sz w:val="28"/>
          <w:szCs w:val="28"/>
          <w:lang w:eastAsia="ru-RU"/>
        </w:rPr>
      </w:pPr>
    </w:p>
    <w:p w:rsidR="005D6608" w:rsidRDefault="005D6608" w:rsidP="00AF6C8C">
      <w:pPr>
        <w:shd w:val="clear" w:color="auto" w:fill="FFFFFF"/>
        <w:ind w:firstLine="0"/>
        <w:rPr>
          <w:rFonts w:ascii="Times New Roman" w:eastAsia="Times New Roman" w:hAnsi="Times New Roman" w:cs="Times New Roman"/>
          <w:color w:val="000000"/>
          <w:sz w:val="28"/>
          <w:szCs w:val="28"/>
          <w:lang w:eastAsia="ru-RU"/>
        </w:rPr>
      </w:pPr>
    </w:p>
    <w:p w:rsidR="005D6608" w:rsidRDefault="005D6608" w:rsidP="00AF6C8C">
      <w:pPr>
        <w:shd w:val="clear" w:color="auto" w:fill="FFFFFF"/>
        <w:ind w:firstLine="0"/>
        <w:rPr>
          <w:rFonts w:ascii="Times New Roman" w:eastAsia="Times New Roman" w:hAnsi="Times New Roman" w:cs="Times New Roman"/>
          <w:color w:val="000000"/>
          <w:sz w:val="28"/>
          <w:szCs w:val="28"/>
          <w:lang w:eastAsia="ru-RU"/>
        </w:rPr>
      </w:pPr>
    </w:p>
    <w:p w:rsidR="005D6608" w:rsidRDefault="005D6608" w:rsidP="00AF6C8C">
      <w:pPr>
        <w:shd w:val="clear" w:color="auto" w:fill="FFFFFF"/>
        <w:ind w:firstLine="0"/>
        <w:rPr>
          <w:rFonts w:ascii="Times New Roman" w:eastAsia="Times New Roman" w:hAnsi="Times New Roman" w:cs="Times New Roman"/>
          <w:color w:val="000000"/>
          <w:sz w:val="28"/>
          <w:szCs w:val="28"/>
          <w:lang w:eastAsia="ru-RU"/>
        </w:rPr>
      </w:pPr>
    </w:p>
    <w:p w:rsidR="005D6608" w:rsidRDefault="005D6608" w:rsidP="00AF6C8C">
      <w:pPr>
        <w:shd w:val="clear" w:color="auto" w:fill="FFFFFF"/>
        <w:ind w:firstLine="0"/>
        <w:rPr>
          <w:rFonts w:ascii="Times New Roman" w:eastAsia="Times New Roman" w:hAnsi="Times New Roman" w:cs="Times New Roman"/>
          <w:color w:val="000000"/>
          <w:sz w:val="28"/>
          <w:szCs w:val="28"/>
          <w:lang w:eastAsia="ru-RU"/>
        </w:rPr>
      </w:pPr>
    </w:p>
    <w:p w:rsidR="005D6608" w:rsidRDefault="005D6608" w:rsidP="00AF6C8C">
      <w:pPr>
        <w:shd w:val="clear" w:color="auto" w:fill="FFFFFF"/>
        <w:ind w:firstLine="0"/>
        <w:rPr>
          <w:rFonts w:ascii="Times New Roman" w:eastAsia="Times New Roman" w:hAnsi="Times New Roman" w:cs="Times New Roman"/>
          <w:color w:val="000000"/>
          <w:sz w:val="28"/>
          <w:szCs w:val="28"/>
          <w:lang w:eastAsia="ru-RU"/>
        </w:rPr>
      </w:pPr>
    </w:p>
    <w:p w:rsidR="005D6608" w:rsidRDefault="005D6608" w:rsidP="00AF6C8C">
      <w:pPr>
        <w:shd w:val="clear" w:color="auto" w:fill="FFFFFF"/>
        <w:ind w:firstLine="0"/>
        <w:rPr>
          <w:rFonts w:ascii="Times New Roman" w:eastAsia="Times New Roman" w:hAnsi="Times New Roman" w:cs="Times New Roman"/>
          <w:color w:val="000000"/>
          <w:sz w:val="28"/>
          <w:szCs w:val="28"/>
          <w:lang w:eastAsia="ru-RU"/>
        </w:rPr>
      </w:pPr>
    </w:p>
    <w:p w:rsidR="005D6608" w:rsidRDefault="005D6608" w:rsidP="00AF6C8C">
      <w:pPr>
        <w:shd w:val="clear" w:color="auto" w:fill="FFFFFF"/>
        <w:ind w:firstLine="0"/>
        <w:rPr>
          <w:rFonts w:ascii="Times New Roman" w:eastAsia="Times New Roman" w:hAnsi="Times New Roman" w:cs="Times New Roman"/>
          <w:color w:val="000000"/>
          <w:sz w:val="28"/>
          <w:szCs w:val="28"/>
          <w:lang w:eastAsia="ru-RU"/>
        </w:rPr>
      </w:pPr>
    </w:p>
    <w:p w:rsidR="005D6608" w:rsidRDefault="005D6608" w:rsidP="005D6608">
      <w:pPr>
        <w:ind w:left="5670"/>
        <w:jc w:val="right"/>
        <w:rPr>
          <w:rFonts w:ascii="Times New Roman" w:hAnsi="Times New Roman"/>
          <w:sz w:val="24"/>
          <w:szCs w:val="20"/>
          <w:lang w:eastAsia="ru-RU"/>
        </w:rPr>
      </w:pPr>
      <w:r>
        <w:rPr>
          <w:rFonts w:ascii="Times New Roman" w:hAnsi="Times New Roman"/>
          <w:sz w:val="24"/>
          <w:szCs w:val="20"/>
          <w:lang w:eastAsia="ru-RU"/>
        </w:rPr>
        <w:lastRenderedPageBreak/>
        <w:t>П</w:t>
      </w:r>
      <w:r w:rsidRPr="00555B42">
        <w:rPr>
          <w:rFonts w:ascii="Times New Roman" w:hAnsi="Times New Roman"/>
          <w:sz w:val="24"/>
          <w:szCs w:val="20"/>
          <w:lang w:eastAsia="ru-RU"/>
        </w:rPr>
        <w:t xml:space="preserve">риложение </w:t>
      </w:r>
      <w:r>
        <w:rPr>
          <w:rFonts w:ascii="Times New Roman" w:hAnsi="Times New Roman"/>
          <w:sz w:val="24"/>
          <w:szCs w:val="20"/>
          <w:lang w:eastAsia="ru-RU"/>
        </w:rPr>
        <w:t xml:space="preserve">№ 1 </w:t>
      </w:r>
    </w:p>
    <w:p w:rsidR="005D6608" w:rsidRDefault="005D6608" w:rsidP="005D6608">
      <w:pPr>
        <w:ind w:left="5670"/>
        <w:jc w:val="right"/>
        <w:rPr>
          <w:rFonts w:ascii="Times New Roman" w:hAnsi="Times New Roman"/>
          <w:sz w:val="24"/>
          <w:szCs w:val="20"/>
          <w:lang w:eastAsia="ru-RU"/>
        </w:rPr>
      </w:pPr>
      <w:r w:rsidRPr="00555B42">
        <w:rPr>
          <w:rFonts w:ascii="Times New Roman" w:hAnsi="Times New Roman"/>
          <w:sz w:val="24"/>
          <w:szCs w:val="20"/>
          <w:lang w:eastAsia="ru-RU"/>
        </w:rPr>
        <w:t>к Порядку</w:t>
      </w:r>
      <w:r>
        <w:rPr>
          <w:rFonts w:ascii="Times New Roman" w:hAnsi="Times New Roman"/>
          <w:sz w:val="24"/>
          <w:szCs w:val="20"/>
          <w:lang w:eastAsia="ru-RU"/>
        </w:rPr>
        <w:t xml:space="preserve"> </w:t>
      </w:r>
      <w:r w:rsidRPr="00555B42">
        <w:rPr>
          <w:rFonts w:ascii="Times New Roman" w:hAnsi="Times New Roman"/>
          <w:sz w:val="24"/>
          <w:szCs w:val="20"/>
          <w:lang w:eastAsia="ru-RU"/>
        </w:rPr>
        <w:t xml:space="preserve">межведомственного взаимодействия по профилактике </w:t>
      </w:r>
      <w:r>
        <w:rPr>
          <w:rFonts w:ascii="Times New Roman" w:hAnsi="Times New Roman"/>
          <w:sz w:val="24"/>
          <w:szCs w:val="20"/>
          <w:lang w:eastAsia="ru-RU"/>
        </w:rPr>
        <w:t xml:space="preserve"> </w:t>
      </w:r>
      <w:r w:rsidRPr="00555B42">
        <w:rPr>
          <w:rFonts w:ascii="Times New Roman" w:hAnsi="Times New Roman"/>
          <w:sz w:val="24"/>
          <w:szCs w:val="20"/>
          <w:lang w:eastAsia="ru-RU"/>
        </w:rPr>
        <w:t>суицидов несовершеннолетних</w:t>
      </w:r>
    </w:p>
    <w:p w:rsidR="005D6608" w:rsidRPr="00200F4D" w:rsidRDefault="005D6608" w:rsidP="005D6608">
      <w:pPr>
        <w:rPr>
          <w:rFonts w:ascii="Times New Roman" w:hAnsi="Times New Roman"/>
          <w:sz w:val="28"/>
          <w:szCs w:val="28"/>
        </w:rPr>
      </w:pPr>
      <w:r w:rsidRPr="00200F4D">
        <w:rPr>
          <w:rFonts w:ascii="Times New Roman" w:hAnsi="Times New Roman"/>
          <w:sz w:val="28"/>
          <w:szCs w:val="28"/>
        </w:rPr>
        <w:t>Фамилия _____________________________________________________</w:t>
      </w:r>
      <w:r>
        <w:rPr>
          <w:rFonts w:ascii="Times New Roman" w:hAnsi="Times New Roman"/>
          <w:sz w:val="28"/>
          <w:szCs w:val="28"/>
        </w:rPr>
        <w:t>____</w:t>
      </w:r>
    </w:p>
    <w:p w:rsidR="005D6608" w:rsidRPr="00200F4D" w:rsidRDefault="005D6608" w:rsidP="005D6608">
      <w:pPr>
        <w:rPr>
          <w:rFonts w:ascii="Times New Roman" w:hAnsi="Times New Roman"/>
          <w:sz w:val="28"/>
          <w:szCs w:val="28"/>
        </w:rPr>
      </w:pPr>
      <w:r w:rsidRPr="00200F4D">
        <w:rPr>
          <w:rFonts w:ascii="Times New Roman" w:hAnsi="Times New Roman"/>
          <w:sz w:val="28"/>
          <w:szCs w:val="28"/>
        </w:rPr>
        <w:t>имя _______________________________________________________</w:t>
      </w:r>
      <w:r>
        <w:rPr>
          <w:rFonts w:ascii="Times New Roman" w:hAnsi="Times New Roman"/>
          <w:sz w:val="28"/>
          <w:szCs w:val="28"/>
        </w:rPr>
        <w:t>___</w:t>
      </w:r>
      <w:r w:rsidRPr="00200F4D">
        <w:rPr>
          <w:rFonts w:ascii="Times New Roman" w:hAnsi="Times New Roman"/>
          <w:sz w:val="28"/>
          <w:szCs w:val="28"/>
        </w:rPr>
        <w:t>____</w:t>
      </w:r>
    </w:p>
    <w:p w:rsidR="005D6608" w:rsidRPr="00200F4D" w:rsidRDefault="005D6608" w:rsidP="005D6608">
      <w:pPr>
        <w:rPr>
          <w:rFonts w:ascii="Times New Roman" w:hAnsi="Times New Roman"/>
          <w:sz w:val="28"/>
          <w:szCs w:val="28"/>
        </w:rPr>
      </w:pPr>
      <w:r w:rsidRPr="00200F4D">
        <w:rPr>
          <w:rFonts w:ascii="Times New Roman" w:hAnsi="Times New Roman"/>
          <w:sz w:val="28"/>
          <w:szCs w:val="28"/>
        </w:rPr>
        <w:t>отчество ________________________________________________</w:t>
      </w:r>
      <w:r>
        <w:rPr>
          <w:rFonts w:ascii="Times New Roman" w:hAnsi="Times New Roman"/>
          <w:sz w:val="28"/>
          <w:szCs w:val="28"/>
        </w:rPr>
        <w:t>____</w:t>
      </w:r>
      <w:r w:rsidRPr="00200F4D">
        <w:rPr>
          <w:rFonts w:ascii="Times New Roman" w:hAnsi="Times New Roman"/>
          <w:sz w:val="28"/>
          <w:szCs w:val="28"/>
        </w:rPr>
        <w:t>_____.</w:t>
      </w:r>
    </w:p>
    <w:p w:rsidR="005D6608" w:rsidRPr="00200F4D" w:rsidRDefault="005D6608" w:rsidP="005D6608">
      <w:pPr>
        <w:rPr>
          <w:rFonts w:ascii="Times New Roman" w:hAnsi="Times New Roman"/>
          <w:sz w:val="28"/>
          <w:szCs w:val="28"/>
        </w:rPr>
      </w:pPr>
      <w:r w:rsidRPr="00200F4D">
        <w:rPr>
          <w:rFonts w:ascii="Times New Roman" w:hAnsi="Times New Roman"/>
          <w:sz w:val="28"/>
          <w:szCs w:val="28"/>
        </w:rPr>
        <w:t>Дата рождения ____________________________</w:t>
      </w:r>
      <w:r>
        <w:rPr>
          <w:rFonts w:ascii="Times New Roman" w:hAnsi="Times New Roman"/>
          <w:sz w:val="28"/>
          <w:szCs w:val="28"/>
        </w:rPr>
        <w:t>__</w:t>
      </w:r>
      <w:r w:rsidRPr="00200F4D">
        <w:rPr>
          <w:rFonts w:ascii="Times New Roman" w:hAnsi="Times New Roman"/>
          <w:sz w:val="28"/>
          <w:szCs w:val="28"/>
        </w:rPr>
        <w:t>______________________</w:t>
      </w:r>
    </w:p>
    <w:p w:rsidR="005D6608" w:rsidRPr="00200F4D" w:rsidRDefault="005D6608" w:rsidP="005D6608">
      <w:pPr>
        <w:rPr>
          <w:rFonts w:ascii="Times New Roman" w:hAnsi="Times New Roman"/>
          <w:sz w:val="28"/>
          <w:szCs w:val="28"/>
        </w:rPr>
      </w:pPr>
      <w:r w:rsidRPr="00200F4D">
        <w:rPr>
          <w:rFonts w:ascii="Times New Roman" w:hAnsi="Times New Roman"/>
          <w:sz w:val="28"/>
          <w:szCs w:val="28"/>
        </w:rPr>
        <w:t>Образовательная организация ____________________</w:t>
      </w:r>
      <w:r>
        <w:rPr>
          <w:rFonts w:ascii="Times New Roman" w:hAnsi="Times New Roman"/>
          <w:sz w:val="28"/>
          <w:szCs w:val="28"/>
        </w:rPr>
        <w:t>____</w:t>
      </w:r>
      <w:r w:rsidRPr="00200F4D">
        <w:rPr>
          <w:rFonts w:ascii="Times New Roman" w:hAnsi="Times New Roman"/>
          <w:sz w:val="28"/>
          <w:szCs w:val="28"/>
        </w:rPr>
        <w:t>_______________,</w:t>
      </w:r>
    </w:p>
    <w:p w:rsidR="005D6608" w:rsidRPr="00200F4D" w:rsidRDefault="005D6608" w:rsidP="005D6608">
      <w:pPr>
        <w:rPr>
          <w:rFonts w:ascii="Times New Roman" w:hAnsi="Times New Roman"/>
          <w:sz w:val="28"/>
          <w:szCs w:val="28"/>
        </w:rPr>
      </w:pPr>
      <w:r w:rsidRPr="00200F4D">
        <w:rPr>
          <w:rFonts w:ascii="Times New Roman" w:hAnsi="Times New Roman"/>
          <w:sz w:val="28"/>
          <w:szCs w:val="28"/>
        </w:rPr>
        <w:t>класс (группа) ______________________</w:t>
      </w:r>
      <w:r>
        <w:rPr>
          <w:rFonts w:ascii="Times New Roman" w:hAnsi="Times New Roman"/>
          <w:sz w:val="28"/>
          <w:szCs w:val="28"/>
        </w:rPr>
        <w:t>____</w:t>
      </w:r>
      <w:r w:rsidRPr="00200F4D">
        <w:rPr>
          <w:rFonts w:ascii="Times New Roman" w:hAnsi="Times New Roman"/>
          <w:sz w:val="28"/>
          <w:szCs w:val="28"/>
        </w:rPr>
        <w:t>__________________________.</w:t>
      </w:r>
    </w:p>
    <w:p w:rsidR="005D6608" w:rsidRPr="00200F4D" w:rsidRDefault="005D6608" w:rsidP="005D6608">
      <w:pPr>
        <w:rPr>
          <w:rFonts w:ascii="Times New Roman" w:hAnsi="Times New Roman"/>
          <w:sz w:val="28"/>
          <w:szCs w:val="28"/>
        </w:rPr>
      </w:pPr>
      <w:r w:rsidRPr="00200F4D">
        <w:rPr>
          <w:rFonts w:ascii="Times New Roman" w:hAnsi="Times New Roman"/>
          <w:sz w:val="28"/>
          <w:szCs w:val="28"/>
        </w:rPr>
        <w:t>Адрес проживания ____________________________</w:t>
      </w:r>
      <w:r>
        <w:rPr>
          <w:rFonts w:ascii="Times New Roman" w:hAnsi="Times New Roman"/>
          <w:sz w:val="28"/>
          <w:szCs w:val="28"/>
        </w:rPr>
        <w:t>___</w:t>
      </w:r>
      <w:r w:rsidRPr="00200F4D">
        <w:rPr>
          <w:rFonts w:ascii="Times New Roman" w:hAnsi="Times New Roman"/>
          <w:sz w:val="28"/>
          <w:szCs w:val="28"/>
        </w:rPr>
        <w:t>_________________.</w:t>
      </w:r>
    </w:p>
    <w:p w:rsidR="005D6608" w:rsidRPr="00200F4D" w:rsidRDefault="005D6608" w:rsidP="005D6608">
      <w:pPr>
        <w:rPr>
          <w:rFonts w:ascii="Times New Roman" w:hAnsi="Times New Roman"/>
          <w:sz w:val="28"/>
          <w:szCs w:val="28"/>
        </w:rPr>
      </w:pPr>
      <w:r w:rsidRPr="00200F4D">
        <w:rPr>
          <w:rFonts w:ascii="Times New Roman" w:hAnsi="Times New Roman"/>
          <w:sz w:val="28"/>
          <w:szCs w:val="28"/>
        </w:rPr>
        <w:t>Ф.И.О. родителей __________________________________</w:t>
      </w:r>
      <w:r>
        <w:rPr>
          <w:rFonts w:ascii="Times New Roman" w:hAnsi="Times New Roman"/>
          <w:sz w:val="28"/>
          <w:szCs w:val="28"/>
        </w:rPr>
        <w:t>___</w:t>
      </w:r>
      <w:r w:rsidRPr="00200F4D">
        <w:rPr>
          <w:rFonts w:ascii="Times New Roman" w:hAnsi="Times New Roman"/>
          <w:sz w:val="28"/>
          <w:szCs w:val="28"/>
        </w:rPr>
        <w:t>____________.</w:t>
      </w:r>
    </w:p>
    <w:p w:rsidR="005D6608" w:rsidRPr="00200F4D" w:rsidRDefault="005D6608" w:rsidP="005D6608">
      <w:pPr>
        <w:rPr>
          <w:rFonts w:ascii="Times New Roman" w:hAnsi="Times New Roman"/>
          <w:sz w:val="28"/>
          <w:szCs w:val="28"/>
        </w:rPr>
      </w:pPr>
      <w:r w:rsidRPr="00200F4D">
        <w:rPr>
          <w:rFonts w:ascii="Times New Roman" w:hAnsi="Times New Roman"/>
          <w:sz w:val="28"/>
          <w:szCs w:val="28"/>
        </w:rPr>
        <w:t>Контакты родителей __________________________</w:t>
      </w:r>
      <w:r>
        <w:rPr>
          <w:rFonts w:ascii="Times New Roman" w:hAnsi="Times New Roman"/>
          <w:sz w:val="28"/>
          <w:szCs w:val="28"/>
        </w:rPr>
        <w:t>___</w:t>
      </w:r>
      <w:r w:rsidRPr="00200F4D">
        <w:rPr>
          <w:rFonts w:ascii="Times New Roman" w:hAnsi="Times New Roman"/>
          <w:sz w:val="28"/>
          <w:szCs w:val="28"/>
        </w:rPr>
        <w:t>__________________.</w:t>
      </w:r>
    </w:p>
    <w:p w:rsidR="005D6608" w:rsidRPr="00200F4D" w:rsidRDefault="005D6608" w:rsidP="005D6608">
      <w:pPr>
        <w:rPr>
          <w:rFonts w:ascii="Times New Roman" w:hAnsi="Times New Roman"/>
          <w:sz w:val="28"/>
          <w:szCs w:val="28"/>
        </w:rPr>
      </w:pPr>
      <w:r w:rsidRPr="00200F4D">
        <w:rPr>
          <w:rFonts w:ascii="Times New Roman" w:hAnsi="Times New Roman"/>
          <w:sz w:val="28"/>
          <w:szCs w:val="28"/>
        </w:rPr>
        <w:t>Содержание психолого-педагогической характеристики несовершеннолетнего должно включать описание следующих факторов социальной ситуации развития несовершеннолетнего:</w:t>
      </w:r>
    </w:p>
    <w:p w:rsidR="005D6608" w:rsidRPr="00200F4D" w:rsidRDefault="005D6608" w:rsidP="005D6608">
      <w:pPr>
        <w:rPr>
          <w:rFonts w:ascii="Times New Roman" w:hAnsi="Times New Roman"/>
          <w:sz w:val="28"/>
          <w:szCs w:val="28"/>
        </w:rPr>
      </w:pPr>
      <w:r w:rsidRPr="00200F4D">
        <w:rPr>
          <w:rFonts w:ascii="Times New Roman" w:hAnsi="Times New Roman"/>
          <w:sz w:val="28"/>
          <w:szCs w:val="28"/>
          <w:u w:val="single"/>
        </w:rPr>
        <w:t xml:space="preserve">информация о семье: </w:t>
      </w:r>
      <w:r w:rsidRPr="00200F4D">
        <w:rPr>
          <w:rFonts w:ascii="Times New Roman" w:hAnsi="Times New Roman"/>
          <w:sz w:val="28"/>
          <w:szCs w:val="28"/>
        </w:rPr>
        <w:t>полная (неполная), (наличие отчима, (мачехи), братьев и сестер), многодетная, опекунская. Образование родителей¸ сфера профессиональной деятельности;</w:t>
      </w:r>
    </w:p>
    <w:p w:rsidR="005D6608" w:rsidRPr="00200F4D" w:rsidRDefault="005D6608" w:rsidP="005D6608">
      <w:pPr>
        <w:rPr>
          <w:rFonts w:ascii="Times New Roman" w:hAnsi="Times New Roman"/>
          <w:sz w:val="28"/>
          <w:szCs w:val="28"/>
        </w:rPr>
      </w:pPr>
      <w:r w:rsidRPr="00200F4D">
        <w:rPr>
          <w:rFonts w:ascii="Times New Roman" w:hAnsi="Times New Roman"/>
          <w:sz w:val="28"/>
          <w:szCs w:val="28"/>
          <w:u w:val="single"/>
        </w:rPr>
        <w:t>отношения в семье:</w:t>
      </w:r>
      <w:r w:rsidRPr="00200F4D">
        <w:rPr>
          <w:rFonts w:ascii="Times New Roman" w:hAnsi="Times New Roman"/>
          <w:sz w:val="28"/>
          <w:szCs w:val="28"/>
        </w:rPr>
        <w:t xml:space="preserve"> стили семейного воспитания, наличие жестокого обращения в семье со стороны какого-либо члена семьи, конфликтов, связанных с отсутствием взаимопонимания  между родителями и подростком, отсутствие со стороны родителей интереса к проблемам несовершеннолетнего, принятие родителями (ощущение со стороны несовершеннолетнего нужности, родительской любви);</w:t>
      </w:r>
    </w:p>
    <w:p w:rsidR="005D6608" w:rsidRPr="00200F4D" w:rsidRDefault="005D6608" w:rsidP="005D6608">
      <w:pPr>
        <w:rPr>
          <w:rFonts w:ascii="Times New Roman" w:hAnsi="Times New Roman"/>
          <w:sz w:val="28"/>
          <w:szCs w:val="28"/>
        </w:rPr>
      </w:pPr>
      <w:r w:rsidRPr="00200F4D">
        <w:rPr>
          <w:rFonts w:ascii="Times New Roman" w:hAnsi="Times New Roman"/>
          <w:sz w:val="28"/>
          <w:szCs w:val="28"/>
          <w:u w:val="single"/>
        </w:rPr>
        <w:t>образовательная организация:</w:t>
      </w:r>
      <w:r w:rsidRPr="00200F4D">
        <w:rPr>
          <w:rFonts w:ascii="Times New Roman" w:hAnsi="Times New Roman"/>
          <w:sz w:val="28"/>
          <w:szCs w:val="28"/>
        </w:rPr>
        <w:t xml:space="preserve"> успеваемость, отношение к учебе (учебная мотивация), работоспособность, пропуски занятий, социальная активность (активная жизненная позиция), включенность в дополнительное образование, спорт, интересы, состоит (не состоит) на различных видах учета. Отношения с учителями, администрацией образовательной организации;</w:t>
      </w:r>
    </w:p>
    <w:p w:rsidR="005D6608" w:rsidRPr="00200F4D" w:rsidRDefault="005D6608" w:rsidP="005D6608">
      <w:pPr>
        <w:rPr>
          <w:rFonts w:ascii="Times New Roman" w:hAnsi="Times New Roman"/>
          <w:sz w:val="28"/>
          <w:szCs w:val="28"/>
        </w:rPr>
      </w:pPr>
      <w:r w:rsidRPr="00200F4D">
        <w:rPr>
          <w:rFonts w:ascii="Times New Roman" w:hAnsi="Times New Roman"/>
          <w:sz w:val="28"/>
          <w:szCs w:val="28"/>
          <w:u w:val="single"/>
        </w:rPr>
        <w:t>взаимоотношения со сверстниками:</w:t>
      </w:r>
      <w:r w:rsidRPr="00200F4D">
        <w:rPr>
          <w:rFonts w:ascii="Times New Roman" w:hAnsi="Times New Roman"/>
          <w:sz w:val="28"/>
          <w:szCs w:val="28"/>
        </w:rPr>
        <w:t xml:space="preserve"> принятие (непринятие) в классе (группе), круг общения, социальные контакты, какие сверстники доминируют в рамках общения: одноклассники, другие подростки, друзья в социальных сетях;</w:t>
      </w:r>
    </w:p>
    <w:p w:rsidR="005D6608" w:rsidRPr="00200F4D" w:rsidRDefault="005D6608" w:rsidP="005D6608">
      <w:pPr>
        <w:rPr>
          <w:rFonts w:ascii="Times New Roman" w:hAnsi="Times New Roman"/>
          <w:sz w:val="28"/>
          <w:szCs w:val="28"/>
        </w:rPr>
      </w:pPr>
      <w:r w:rsidRPr="00200F4D">
        <w:rPr>
          <w:rFonts w:ascii="Times New Roman" w:hAnsi="Times New Roman"/>
          <w:sz w:val="28"/>
          <w:szCs w:val="28"/>
          <w:u w:val="single"/>
        </w:rPr>
        <w:t>психологические факторы:</w:t>
      </w:r>
      <w:r w:rsidRPr="00200F4D">
        <w:rPr>
          <w:rFonts w:ascii="Times New Roman" w:hAnsi="Times New Roman"/>
          <w:sz w:val="28"/>
          <w:szCs w:val="28"/>
        </w:rPr>
        <w:t xml:space="preserve"> личные особенности: </w:t>
      </w:r>
      <w:proofErr w:type="spellStart"/>
      <w:r w:rsidRPr="00200F4D">
        <w:rPr>
          <w:rFonts w:ascii="Times New Roman" w:hAnsi="Times New Roman"/>
          <w:sz w:val="28"/>
          <w:szCs w:val="28"/>
        </w:rPr>
        <w:t>мотивационно-смысловой</w:t>
      </w:r>
      <w:proofErr w:type="spellEnd"/>
      <w:r w:rsidRPr="00200F4D">
        <w:rPr>
          <w:rFonts w:ascii="Times New Roman" w:hAnsi="Times New Roman"/>
          <w:sz w:val="28"/>
          <w:szCs w:val="28"/>
        </w:rPr>
        <w:t xml:space="preserve"> и эмоционально-волевой сферы, </w:t>
      </w:r>
      <w:proofErr w:type="spellStart"/>
      <w:r w:rsidRPr="00200F4D">
        <w:rPr>
          <w:rFonts w:ascii="Times New Roman" w:hAnsi="Times New Roman"/>
          <w:sz w:val="28"/>
          <w:szCs w:val="28"/>
        </w:rPr>
        <w:t>темпераментально-характерологические</w:t>
      </w:r>
      <w:proofErr w:type="spellEnd"/>
      <w:r w:rsidRPr="00200F4D">
        <w:rPr>
          <w:rFonts w:ascii="Times New Roman" w:hAnsi="Times New Roman"/>
          <w:sz w:val="28"/>
          <w:szCs w:val="28"/>
        </w:rPr>
        <w:t xml:space="preserve"> (акцентуации). Самооценка, </w:t>
      </w:r>
      <w:proofErr w:type="spellStart"/>
      <w:r w:rsidRPr="00200F4D">
        <w:rPr>
          <w:rFonts w:ascii="Times New Roman" w:hAnsi="Times New Roman"/>
          <w:sz w:val="28"/>
          <w:szCs w:val="28"/>
        </w:rPr>
        <w:t>самоэффективность</w:t>
      </w:r>
      <w:proofErr w:type="spellEnd"/>
      <w:r w:rsidRPr="00200F4D">
        <w:rPr>
          <w:rFonts w:ascii="Times New Roman" w:hAnsi="Times New Roman"/>
          <w:sz w:val="28"/>
          <w:szCs w:val="28"/>
        </w:rPr>
        <w:t xml:space="preserve">, уровень </w:t>
      </w:r>
      <w:proofErr w:type="spellStart"/>
      <w:r w:rsidRPr="00200F4D">
        <w:rPr>
          <w:rFonts w:ascii="Times New Roman" w:hAnsi="Times New Roman"/>
          <w:sz w:val="28"/>
          <w:szCs w:val="28"/>
        </w:rPr>
        <w:t>сформированности</w:t>
      </w:r>
      <w:proofErr w:type="spellEnd"/>
      <w:r w:rsidRPr="00200F4D">
        <w:rPr>
          <w:rFonts w:ascii="Times New Roman" w:hAnsi="Times New Roman"/>
          <w:sz w:val="28"/>
          <w:szCs w:val="28"/>
        </w:rPr>
        <w:t xml:space="preserve"> самоконтроля, волевой </w:t>
      </w:r>
      <w:proofErr w:type="spellStart"/>
      <w:r w:rsidRPr="00200F4D">
        <w:rPr>
          <w:rFonts w:ascii="Times New Roman" w:hAnsi="Times New Roman"/>
          <w:sz w:val="28"/>
          <w:szCs w:val="28"/>
        </w:rPr>
        <w:t>саморегуляции</w:t>
      </w:r>
      <w:proofErr w:type="spellEnd"/>
      <w:r w:rsidRPr="00200F4D">
        <w:rPr>
          <w:rFonts w:ascii="Times New Roman" w:hAnsi="Times New Roman"/>
          <w:sz w:val="28"/>
          <w:szCs w:val="28"/>
        </w:rPr>
        <w:t>;</w:t>
      </w:r>
    </w:p>
    <w:p w:rsidR="005D6608" w:rsidRPr="00200F4D" w:rsidRDefault="005D6608" w:rsidP="005D6608">
      <w:pPr>
        <w:rPr>
          <w:rFonts w:ascii="Times New Roman" w:hAnsi="Times New Roman"/>
          <w:sz w:val="28"/>
          <w:szCs w:val="28"/>
        </w:rPr>
      </w:pPr>
      <w:r w:rsidRPr="00200F4D">
        <w:rPr>
          <w:rFonts w:ascii="Times New Roman" w:hAnsi="Times New Roman"/>
          <w:sz w:val="28"/>
          <w:szCs w:val="28"/>
          <w:u w:val="single"/>
        </w:rPr>
        <w:t>когнитивные особенности:</w:t>
      </w:r>
      <w:r w:rsidRPr="00200F4D">
        <w:rPr>
          <w:rFonts w:ascii="Times New Roman" w:hAnsi="Times New Roman"/>
          <w:sz w:val="28"/>
          <w:szCs w:val="28"/>
        </w:rPr>
        <w:t xml:space="preserve"> память, внимание, речь, уровень развития умственных (интеллектуальных) способностей. Уровень </w:t>
      </w:r>
      <w:proofErr w:type="spellStart"/>
      <w:r w:rsidRPr="00200F4D">
        <w:rPr>
          <w:rFonts w:ascii="Times New Roman" w:hAnsi="Times New Roman"/>
          <w:sz w:val="28"/>
          <w:szCs w:val="28"/>
        </w:rPr>
        <w:t>сформированности</w:t>
      </w:r>
      <w:proofErr w:type="spellEnd"/>
      <w:r w:rsidRPr="00200F4D">
        <w:rPr>
          <w:rFonts w:ascii="Times New Roman" w:hAnsi="Times New Roman"/>
          <w:sz w:val="28"/>
          <w:szCs w:val="28"/>
        </w:rPr>
        <w:t xml:space="preserve"> коммуникативных навыков. Представление о будущем.</w:t>
      </w:r>
    </w:p>
    <w:p w:rsidR="005D6608" w:rsidRPr="00200F4D" w:rsidRDefault="005D6608" w:rsidP="005D6608">
      <w:pPr>
        <w:rPr>
          <w:rFonts w:ascii="Times New Roman" w:hAnsi="Times New Roman"/>
          <w:sz w:val="28"/>
          <w:szCs w:val="28"/>
        </w:rPr>
      </w:pPr>
    </w:p>
    <w:p w:rsidR="005D6608" w:rsidRPr="00200F4D" w:rsidRDefault="005D6608" w:rsidP="005D6608">
      <w:pPr>
        <w:rPr>
          <w:rFonts w:ascii="Times New Roman" w:hAnsi="Times New Roman"/>
          <w:sz w:val="28"/>
          <w:szCs w:val="28"/>
        </w:rPr>
      </w:pPr>
      <w:r w:rsidRPr="00200F4D">
        <w:rPr>
          <w:rFonts w:ascii="Times New Roman" w:hAnsi="Times New Roman"/>
          <w:sz w:val="28"/>
          <w:szCs w:val="28"/>
        </w:rPr>
        <w:t>Руководите</w:t>
      </w:r>
      <w:r>
        <w:rPr>
          <w:rFonts w:ascii="Times New Roman" w:hAnsi="Times New Roman"/>
          <w:sz w:val="28"/>
          <w:szCs w:val="28"/>
        </w:rPr>
        <w:t>ль образовательной организации ____</w:t>
      </w:r>
      <w:r w:rsidRPr="00200F4D">
        <w:rPr>
          <w:rFonts w:ascii="Times New Roman" w:hAnsi="Times New Roman"/>
          <w:sz w:val="28"/>
          <w:szCs w:val="28"/>
        </w:rPr>
        <w:t xml:space="preserve">______         </w:t>
      </w:r>
      <w:r>
        <w:rPr>
          <w:rFonts w:ascii="Times New Roman" w:hAnsi="Times New Roman"/>
          <w:sz w:val="28"/>
          <w:szCs w:val="28"/>
        </w:rPr>
        <w:t xml:space="preserve">   __________</w:t>
      </w:r>
    </w:p>
    <w:p w:rsidR="005D6608" w:rsidRPr="00200F4D" w:rsidRDefault="005D6608" w:rsidP="005D6608">
      <w:pPr>
        <w:rPr>
          <w:rFonts w:ascii="Times New Roman" w:hAnsi="Times New Roman"/>
          <w:sz w:val="24"/>
          <w:szCs w:val="24"/>
        </w:rPr>
      </w:pPr>
      <w:r w:rsidRPr="00200F4D">
        <w:rPr>
          <w:rFonts w:ascii="Times New Roman" w:hAnsi="Times New Roman"/>
          <w:sz w:val="24"/>
          <w:szCs w:val="24"/>
        </w:rPr>
        <w:t xml:space="preserve">                                                                                         </w:t>
      </w:r>
      <w:r>
        <w:rPr>
          <w:rFonts w:ascii="Times New Roman" w:hAnsi="Times New Roman"/>
          <w:sz w:val="24"/>
          <w:szCs w:val="24"/>
        </w:rPr>
        <w:t xml:space="preserve">         (подпись)         </w:t>
      </w:r>
      <w:r w:rsidRPr="00200F4D">
        <w:rPr>
          <w:rFonts w:ascii="Times New Roman" w:hAnsi="Times New Roman"/>
          <w:sz w:val="24"/>
          <w:szCs w:val="24"/>
        </w:rPr>
        <w:t>(И.О. Фамилия).</w:t>
      </w:r>
    </w:p>
    <w:p w:rsidR="005D6608" w:rsidRPr="00200F4D" w:rsidRDefault="005D6608" w:rsidP="005D6608">
      <w:pPr>
        <w:rPr>
          <w:rFonts w:ascii="Times New Roman" w:hAnsi="Times New Roman"/>
          <w:sz w:val="24"/>
          <w:szCs w:val="24"/>
        </w:rPr>
      </w:pPr>
    </w:p>
    <w:p w:rsidR="005D6608" w:rsidRDefault="005D6608" w:rsidP="005D6608">
      <w:pPr>
        <w:ind w:left="5670"/>
        <w:jc w:val="right"/>
        <w:rPr>
          <w:rFonts w:ascii="Times New Roman" w:hAnsi="Times New Roman"/>
          <w:sz w:val="24"/>
          <w:szCs w:val="20"/>
          <w:lang w:eastAsia="ru-RU"/>
        </w:rPr>
      </w:pPr>
    </w:p>
    <w:p w:rsidR="005D6608" w:rsidRDefault="005D6608" w:rsidP="005D6608">
      <w:pPr>
        <w:ind w:left="5670"/>
        <w:jc w:val="right"/>
        <w:rPr>
          <w:rFonts w:ascii="Times New Roman" w:hAnsi="Times New Roman"/>
          <w:sz w:val="24"/>
          <w:szCs w:val="20"/>
          <w:lang w:eastAsia="ru-RU"/>
        </w:rPr>
      </w:pPr>
      <w:r>
        <w:rPr>
          <w:rFonts w:ascii="Times New Roman" w:hAnsi="Times New Roman"/>
          <w:sz w:val="24"/>
          <w:szCs w:val="20"/>
          <w:lang w:eastAsia="ru-RU"/>
        </w:rPr>
        <w:lastRenderedPageBreak/>
        <w:t>П</w:t>
      </w:r>
      <w:r w:rsidRPr="00555B42">
        <w:rPr>
          <w:rFonts w:ascii="Times New Roman" w:hAnsi="Times New Roman"/>
          <w:sz w:val="24"/>
          <w:szCs w:val="20"/>
          <w:lang w:eastAsia="ru-RU"/>
        </w:rPr>
        <w:t xml:space="preserve">риложение </w:t>
      </w:r>
      <w:r>
        <w:rPr>
          <w:rFonts w:ascii="Times New Roman" w:hAnsi="Times New Roman"/>
          <w:sz w:val="24"/>
          <w:szCs w:val="20"/>
          <w:lang w:eastAsia="ru-RU"/>
        </w:rPr>
        <w:t>№ 2</w:t>
      </w:r>
    </w:p>
    <w:p w:rsidR="005D6608" w:rsidRDefault="005D6608" w:rsidP="005D6608">
      <w:pPr>
        <w:ind w:left="5670"/>
        <w:jc w:val="right"/>
        <w:rPr>
          <w:rFonts w:ascii="Times New Roman" w:hAnsi="Times New Roman"/>
          <w:sz w:val="24"/>
          <w:szCs w:val="20"/>
          <w:lang w:eastAsia="ru-RU"/>
        </w:rPr>
      </w:pPr>
      <w:r w:rsidRPr="00555B42">
        <w:rPr>
          <w:rFonts w:ascii="Times New Roman" w:hAnsi="Times New Roman"/>
          <w:sz w:val="24"/>
          <w:szCs w:val="20"/>
          <w:lang w:eastAsia="ru-RU"/>
        </w:rPr>
        <w:t>к Порядку</w:t>
      </w:r>
      <w:r>
        <w:rPr>
          <w:rFonts w:ascii="Times New Roman" w:hAnsi="Times New Roman"/>
          <w:sz w:val="24"/>
          <w:szCs w:val="20"/>
          <w:lang w:eastAsia="ru-RU"/>
        </w:rPr>
        <w:t xml:space="preserve"> </w:t>
      </w:r>
      <w:r w:rsidRPr="00555B42">
        <w:rPr>
          <w:rFonts w:ascii="Times New Roman" w:hAnsi="Times New Roman"/>
          <w:sz w:val="24"/>
          <w:szCs w:val="20"/>
          <w:lang w:eastAsia="ru-RU"/>
        </w:rPr>
        <w:t xml:space="preserve">межведомственного взаимодействия по профилактике </w:t>
      </w:r>
      <w:r>
        <w:rPr>
          <w:rFonts w:ascii="Times New Roman" w:hAnsi="Times New Roman"/>
          <w:sz w:val="24"/>
          <w:szCs w:val="20"/>
          <w:lang w:eastAsia="ru-RU"/>
        </w:rPr>
        <w:t xml:space="preserve"> </w:t>
      </w:r>
      <w:r w:rsidRPr="00555B42">
        <w:rPr>
          <w:rFonts w:ascii="Times New Roman" w:hAnsi="Times New Roman"/>
          <w:sz w:val="24"/>
          <w:szCs w:val="20"/>
          <w:lang w:eastAsia="ru-RU"/>
        </w:rPr>
        <w:t>суицидов несовершеннолетних</w:t>
      </w:r>
    </w:p>
    <w:p w:rsidR="005D6608" w:rsidRDefault="005D6608" w:rsidP="005D6608">
      <w:pPr>
        <w:ind w:left="5670"/>
        <w:jc w:val="center"/>
        <w:rPr>
          <w:rFonts w:ascii="Times New Roman" w:hAnsi="Times New Roman"/>
          <w:b/>
          <w:sz w:val="28"/>
          <w:szCs w:val="28"/>
        </w:rPr>
      </w:pPr>
    </w:p>
    <w:p w:rsidR="005D6608" w:rsidRDefault="005D6608" w:rsidP="005D6608">
      <w:pPr>
        <w:ind w:firstLine="567"/>
        <w:jc w:val="center"/>
        <w:rPr>
          <w:rFonts w:ascii="Times New Roman" w:hAnsi="Times New Roman"/>
          <w:b/>
          <w:sz w:val="28"/>
          <w:szCs w:val="28"/>
        </w:rPr>
      </w:pPr>
      <w:r>
        <w:rPr>
          <w:rFonts w:ascii="Times New Roman" w:hAnsi="Times New Roman"/>
          <w:b/>
          <w:sz w:val="28"/>
          <w:szCs w:val="28"/>
        </w:rPr>
        <w:t xml:space="preserve">Алгоритм действий </w:t>
      </w:r>
    </w:p>
    <w:p w:rsidR="005D6608" w:rsidRDefault="005D6608" w:rsidP="005D6608">
      <w:pPr>
        <w:ind w:firstLine="567"/>
        <w:jc w:val="center"/>
        <w:rPr>
          <w:rFonts w:ascii="Times New Roman" w:hAnsi="Times New Roman"/>
          <w:b/>
          <w:sz w:val="28"/>
          <w:szCs w:val="28"/>
        </w:rPr>
      </w:pPr>
      <w:r>
        <w:rPr>
          <w:rFonts w:ascii="Times New Roman" w:hAnsi="Times New Roman"/>
          <w:b/>
          <w:sz w:val="28"/>
          <w:szCs w:val="28"/>
        </w:rPr>
        <w:t xml:space="preserve">для принятия мер по ограничению доступа несовершеннолетних </w:t>
      </w:r>
    </w:p>
    <w:p w:rsidR="005D6608" w:rsidRPr="00DE1B11" w:rsidRDefault="005D6608" w:rsidP="005D6608">
      <w:pPr>
        <w:ind w:firstLine="567"/>
        <w:jc w:val="center"/>
        <w:rPr>
          <w:rFonts w:ascii="Times New Roman" w:hAnsi="Times New Roman"/>
          <w:b/>
          <w:sz w:val="28"/>
          <w:szCs w:val="28"/>
        </w:rPr>
      </w:pPr>
      <w:r>
        <w:rPr>
          <w:rFonts w:ascii="Times New Roman" w:hAnsi="Times New Roman"/>
          <w:b/>
          <w:sz w:val="28"/>
          <w:szCs w:val="28"/>
        </w:rPr>
        <w:t>к  информации</w:t>
      </w:r>
      <w:r w:rsidRPr="002926D6">
        <w:rPr>
          <w:rFonts w:ascii="Times New Roman" w:hAnsi="Times New Roman"/>
          <w:b/>
          <w:sz w:val="28"/>
          <w:szCs w:val="28"/>
        </w:rPr>
        <w:t xml:space="preserve">, </w:t>
      </w:r>
      <w:r>
        <w:rPr>
          <w:rFonts w:ascii="Times New Roman" w:hAnsi="Times New Roman"/>
          <w:b/>
          <w:sz w:val="28"/>
          <w:szCs w:val="28"/>
        </w:rPr>
        <w:t>причиняющей</w:t>
      </w:r>
      <w:r w:rsidRPr="002926D6">
        <w:rPr>
          <w:rFonts w:ascii="Times New Roman" w:hAnsi="Times New Roman"/>
          <w:b/>
          <w:sz w:val="28"/>
          <w:szCs w:val="28"/>
        </w:rPr>
        <w:t xml:space="preserve"> вред здоровью и</w:t>
      </w:r>
      <w:r w:rsidR="00516745">
        <w:rPr>
          <w:rFonts w:ascii="Times New Roman" w:hAnsi="Times New Roman"/>
          <w:b/>
          <w:sz w:val="28"/>
          <w:szCs w:val="28"/>
        </w:rPr>
        <w:t xml:space="preserve"> </w:t>
      </w:r>
      <w:r>
        <w:rPr>
          <w:rFonts w:ascii="Times New Roman" w:hAnsi="Times New Roman"/>
          <w:b/>
          <w:sz w:val="28"/>
          <w:szCs w:val="28"/>
        </w:rPr>
        <w:t xml:space="preserve">(или) </w:t>
      </w:r>
      <w:r w:rsidRPr="002926D6">
        <w:rPr>
          <w:rFonts w:ascii="Times New Roman" w:hAnsi="Times New Roman"/>
          <w:b/>
          <w:sz w:val="28"/>
          <w:szCs w:val="28"/>
        </w:rPr>
        <w:t xml:space="preserve">развитию детей, </w:t>
      </w:r>
    </w:p>
    <w:p w:rsidR="005D6608" w:rsidRDefault="005D6608" w:rsidP="005D6608">
      <w:pPr>
        <w:ind w:firstLine="567"/>
        <w:jc w:val="center"/>
        <w:rPr>
          <w:rFonts w:ascii="Times New Roman" w:hAnsi="Times New Roman"/>
          <w:b/>
          <w:sz w:val="28"/>
          <w:szCs w:val="28"/>
        </w:rPr>
      </w:pPr>
      <w:r w:rsidRPr="002926D6">
        <w:rPr>
          <w:rFonts w:ascii="Times New Roman" w:hAnsi="Times New Roman"/>
          <w:b/>
          <w:sz w:val="28"/>
          <w:szCs w:val="28"/>
        </w:rPr>
        <w:t>распространяем</w:t>
      </w:r>
      <w:r w:rsidR="00516745">
        <w:rPr>
          <w:rFonts w:ascii="Times New Roman" w:hAnsi="Times New Roman"/>
          <w:b/>
          <w:sz w:val="28"/>
          <w:szCs w:val="28"/>
        </w:rPr>
        <w:t>ой</w:t>
      </w:r>
      <w:r w:rsidRPr="002926D6">
        <w:rPr>
          <w:rFonts w:ascii="Times New Roman" w:hAnsi="Times New Roman"/>
          <w:b/>
          <w:sz w:val="28"/>
          <w:szCs w:val="28"/>
        </w:rPr>
        <w:t xml:space="preserve"> в сети Интернет</w:t>
      </w:r>
    </w:p>
    <w:p w:rsidR="00516745" w:rsidRPr="00B87FBF" w:rsidRDefault="00516745" w:rsidP="005D6608">
      <w:pPr>
        <w:ind w:firstLine="567"/>
        <w:jc w:val="center"/>
        <w:rPr>
          <w:rFonts w:ascii="Times New Roman" w:hAnsi="Times New Roman"/>
          <w:b/>
          <w:sz w:val="28"/>
          <w:szCs w:val="28"/>
        </w:rPr>
      </w:pPr>
    </w:p>
    <w:p w:rsidR="0093769C" w:rsidRDefault="005D6608" w:rsidP="005D6608">
      <w:pPr>
        <w:ind w:firstLine="567"/>
        <w:rPr>
          <w:rFonts w:ascii="Times New Roman" w:eastAsia="Times New Roman" w:hAnsi="Times New Roman" w:cs="Times New Roman"/>
          <w:color w:val="000000"/>
          <w:sz w:val="28"/>
          <w:szCs w:val="28"/>
          <w:lang w:eastAsia="ru-RU"/>
        </w:rPr>
      </w:pPr>
      <w:r w:rsidRPr="00AC4410">
        <w:rPr>
          <w:rFonts w:ascii="Times New Roman" w:hAnsi="Times New Roman"/>
          <w:sz w:val="28"/>
          <w:szCs w:val="28"/>
        </w:rPr>
        <w:t xml:space="preserve">К информации, причиняющей вред здоровью и </w:t>
      </w:r>
      <w:r>
        <w:rPr>
          <w:rFonts w:ascii="Times New Roman" w:hAnsi="Times New Roman"/>
          <w:sz w:val="28"/>
          <w:szCs w:val="28"/>
        </w:rPr>
        <w:t xml:space="preserve">(или) </w:t>
      </w:r>
      <w:r w:rsidRPr="00AC4410">
        <w:rPr>
          <w:rFonts w:ascii="Times New Roman" w:hAnsi="Times New Roman"/>
          <w:sz w:val="28"/>
          <w:szCs w:val="28"/>
        </w:rPr>
        <w:t xml:space="preserve">развитию детей, а также запрещенной для распространения среди детей, относится информация, указанная в статье 5 Федерального закона от 29.12.2010 </w:t>
      </w:r>
      <w:r>
        <w:rPr>
          <w:rFonts w:ascii="Times New Roman" w:hAnsi="Times New Roman"/>
          <w:sz w:val="28"/>
          <w:szCs w:val="28"/>
        </w:rPr>
        <w:t xml:space="preserve">№ </w:t>
      </w:r>
      <w:r w:rsidRPr="00AC4410">
        <w:rPr>
          <w:rFonts w:ascii="Times New Roman" w:hAnsi="Times New Roman"/>
          <w:sz w:val="28"/>
          <w:szCs w:val="28"/>
        </w:rPr>
        <w:t>436 «О защите детей от информации, причиняющей вред их здоровью и развитию»</w:t>
      </w:r>
      <w:r w:rsidR="0093769C">
        <w:rPr>
          <w:rFonts w:ascii="Times New Roman" w:hAnsi="Times New Roman"/>
          <w:sz w:val="28"/>
          <w:szCs w:val="28"/>
        </w:rPr>
        <w:t xml:space="preserve"> (</w:t>
      </w:r>
      <w:r w:rsidR="0093769C" w:rsidRPr="0093769C">
        <w:rPr>
          <w:rFonts w:ascii="Times New Roman" w:eastAsia="Times New Roman" w:hAnsi="Times New Roman" w:cs="Times New Roman"/>
          <w:sz w:val="28"/>
          <w:szCs w:val="28"/>
          <w:lang w:eastAsia="ru-RU"/>
        </w:rPr>
        <w:t>приложение № 3</w:t>
      </w:r>
      <w:r w:rsidR="0093769C" w:rsidRPr="0093769C">
        <w:rPr>
          <w:rFonts w:ascii="Times New Roman" w:eastAsia="Times New Roman" w:hAnsi="Times New Roman" w:cs="Times New Roman"/>
          <w:color w:val="000000"/>
          <w:sz w:val="28"/>
          <w:szCs w:val="28"/>
          <w:lang w:eastAsia="ru-RU"/>
        </w:rPr>
        <w:t xml:space="preserve"> к</w:t>
      </w:r>
      <w:r w:rsidR="0093769C" w:rsidRPr="0068594F">
        <w:rPr>
          <w:rFonts w:ascii="Times New Roman" w:eastAsia="Times New Roman" w:hAnsi="Times New Roman" w:cs="Times New Roman"/>
          <w:color w:val="000000"/>
          <w:sz w:val="28"/>
          <w:szCs w:val="28"/>
          <w:lang w:eastAsia="ru-RU"/>
        </w:rPr>
        <w:t xml:space="preserve"> Порядку</w:t>
      </w:r>
      <w:r w:rsidR="0093769C">
        <w:rPr>
          <w:rFonts w:ascii="Times New Roman" w:eastAsia="Times New Roman" w:hAnsi="Times New Roman" w:cs="Times New Roman"/>
          <w:color w:val="000000"/>
          <w:sz w:val="28"/>
          <w:szCs w:val="28"/>
          <w:lang w:eastAsia="ru-RU"/>
        </w:rPr>
        <w:t>).</w:t>
      </w:r>
    </w:p>
    <w:p w:rsidR="005D6608" w:rsidRDefault="0093769C" w:rsidP="005D6608">
      <w:pPr>
        <w:ind w:firstLine="567"/>
        <w:rPr>
          <w:rFonts w:ascii="Times New Roman" w:hAnsi="Times New Roman"/>
          <w:b/>
          <w:sz w:val="28"/>
          <w:szCs w:val="28"/>
        </w:rPr>
      </w:pPr>
      <w:r>
        <w:rPr>
          <w:rFonts w:ascii="Times New Roman" w:hAnsi="Times New Roman"/>
          <w:sz w:val="28"/>
          <w:szCs w:val="28"/>
        </w:rPr>
        <w:t xml:space="preserve"> </w:t>
      </w:r>
      <w:r w:rsidR="005D6608">
        <w:rPr>
          <w:rFonts w:ascii="Times New Roman" w:hAnsi="Times New Roman"/>
          <w:sz w:val="28"/>
          <w:szCs w:val="28"/>
        </w:rPr>
        <w:t>В случае обнаружения в сети Интернет информации, причиняющей</w:t>
      </w:r>
      <w:r w:rsidR="005D6608" w:rsidRPr="00AC4410">
        <w:rPr>
          <w:rFonts w:ascii="Times New Roman" w:hAnsi="Times New Roman"/>
          <w:sz w:val="28"/>
          <w:szCs w:val="28"/>
        </w:rPr>
        <w:t xml:space="preserve"> вред здоровью и </w:t>
      </w:r>
      <w:r w:rsidR="005D6608">
        <w:rPr>
          <w:rFonts w:ascii="Times New Roman" w:hAnsi="Times New Roman"/>
          <w:sz w:val="28"/>
          <w:szCs w:val="28"/>
        </w:rPr>
        <w:t xml:space="preserve">(или) </w:t>
      </w:r>
      <w:r w:rsidR="005D6608" w:rsidRPr="00AC4410">
        <w:rPr>
          <w:rFonts w:ascii="Times New Roman" w:hAnsi="Times New Roman"/>
          <w:sz w:val="28"/>
          <w:szCs w:val="28"/>
        </w:rPr>
        <w:t xml:space="preserve">развитию ребенка, </w:t>
      </w:r>
      <w:r w:rsidR="005D6608">
        <w:rPr>
          <w:rFonts w:ascii="Times New Roman" w:hAnsi="Times New Roman"/>
          <w:sz w:val="28"/>
          <w:szCs w:val="28"/>
        </w:rPr>
        <w:t>либо получении сведений о такой информаци</w:t>
      </w:r>
      <w:r w:rsidR="005D6608" w:rsidRPr="00AC4410">
        <w:rPr>
          <w:rFonts w:ascii="Times New Roman" w:hAnsi="Times New Roman"/>
          <w:sz w:val="28"/>
          <w:szCs w:val="28"/>
        </w:rPr>
        <w:t>и</w:t>
      </w:r>
      <w:r w:rsidR="005D6608">
        <w:rPr>
          <w:rFonts w:ascii="Times New Roman" w:hAnsi="Times New Roman"/>
          <w:sz w:val="28"/>
          <w:szCs w:val="28"/>
        </w:rPr>
        <w:t>, необходимо незамедлительно принять меры по ограничению</w:t>
      </w:r>
      <w:r w:rsidR="005D6608" w:rsidRPr="00AC4410">
        <w:rPr>
          <w:rFonts w:ascii="Times New Roman" w:hAnsi="Times New Roman"/>
          <w:sz w:val="28"/>
          <w:szCs w:val="28"/>
        </w:rPr>
        <w:t xml:space="preserve"> доступ</w:t>
      </w:r>
      <w:r w:rsidR="005D6608">
        <w:rPr>
          <w:rFonts w:ascii="Times New Roman" w:hAnsi="Times New Roman"/>
          <w:sz w:val="28"/>
          <w:szCs w:val="28"/>
        </w:rPr>
        <w:t>а</w:t>
      </w:r>
      <w:r w:rsidR="005D6608" w:rsidRPr="00AC4410">
        <w:rPr>
          <w:rFonts w:ascii="Times New Roman" w:hAnsi="Times New Roman"/>
          <w:sz w:val="28"/>
          <w:szCs w:val="28"/>
        </w:rPr>
        <w:t xml:space="preserve"> к данной информации (заблок</w:t>
      </w:r>
      <w:r w:rsidR="005D6608">
        <w:rPr>
          <w:rFonts w:ascii="Times New Roman" w:hAnsi="Times New Roman"/>
          <w:sz w:val="28"/>
          <w:szCs w:val="28"/>
        </w:rPr>
        <w:t xml:space="preserve">ировать страницу или сайт) - </w:t>
      </w:r>
      <w:r w:rsidR="005D6608" w:rsidRPr="00AC4410">
        <w:rPr>
          <w:rFonts w:ascii="Times New Roman" w:hAnsi="Times New Roman"/>
          <w:sz w:val="28"/>
          <w:szCs w:val="28"/>
        </w:rPr>
        <w:t xml:space="preserve"> подать заявку в электронном виде на сайте Федеральной службы по надзору в сфере связи, информационных технологий и массовых коммуникаций (далее - </w:t>
      </w:r>
      <w:proofErr w:type="spellStart"/>
      <w:r w:rsidR="005D6608" w:rsidRPr="00AC4410">
        <w:rPr>
          <w:rFonts w:ascii="Times New Roman" w:hAnsi="Times New Roman"/>
          <w:sz w:val="28"/>
          <w:szCs w:val="28"/>
        </w:rPr>
        <w:t>Роскомнадзор</w:t>
      </w:r>
      <w:proofErr w:type="spellEnd"/>
      <w:r w:rsidR="005D6608" w:rsidRPr="00AC4410">
        <w:rPr>
          <w:rFonts w:ascii="Times New Roman" w:hAnsi="Times New Roman"/>
          <w:sz w:val="28"/>
          <w:szCs w:val="28"/>
        </w:rPr>
        <w:t xml:space="preserve">) </w:t>
      </w:r>
      <w:r w:rsidR="005D6608" w:rsidRPr="00E30C0E">
        <w:rPr>
          <w:rFonts w:ascii="Times New Roman" w:hAnsi="Times New Roman"/>
          <w:b/>
          <w:sz w:val="28"/>
          <w:szCs w:val="28"/>
        </w:rPr>
        <w:t>http://rkn.gov.ru/</w:t>
      </w:r>
      <w:r w:rsidR="005D6608">
        <w:rPr>
          <w:rFonts w:ascii="Times New Roman" w:hAnsi="Times New Roman"/>
          <w:b/>
          <w:sz w:val="28"/>
          <w:szCs w:val="28"/>
        </w:rPr>
        <w:t>.</w:t>
      </w:r>
    </w:p>
    <w:p w:rsidR="00516745" w:rsidRPr="00516745" w:rsidRDefault="00516745" w:rsidP="005D6608">
      <w:pPr>
        <w:ind w:firstLine="567"/>
        <w:rPr>
          <w:rFonts w:ascii="Times New Roman" w:hAnsi="Times New Roman"/>
          <w:sz w:val="28"/>
          <w:szCs w:val="28"/>
        </w:rPr>
      </w:pPr>
      <w:r w:rsidRPr="00516745">
        <w:rPr>
          <w:rFonts w:ascii="Times New Roman" w:hAnsi="Times New Roman"/>
          <w:sz w:val="28"/>
          <w:szCs w:val="28"/>
        </w:rPr>
        <w:t>В случае</w:t>
      </w:r>
      <w:r>
        <w:rPr>
          <w:rFonts w:ascii="Times New Roman" w:hAnsi="Times New Roman"/>
          <w:sz w:val="28"/>
          <w:szCs w:val="28"/>
        </w:rPr>
        <w:t xml:space="preserve"> выявления информации, наносящей вред здоровью или развитию ребенка имеющей признаки информации, запрещенной для распространения на территории РФ и не подпадающей под перечень, размещенный на сейте </w:t>
      </w:r>
      <w:r w:rsidRPr="00AC42FD">
        <w:rPr>
          <w:rFonts w:ascii="Times New Roman" w:hAnsi="Times New Roman"/>
          <w:b/>
          <w:sz w:val="28"/>
          <w:szCs w:val="28"/>
        </w:rPr>
        <w:t>http://rkn.gov.ru/feedback/</w:t>
      </w:r>
      <w:r>
        <w:rPr>
          <w:rFonts w:ascii="Times New Roman" w:hAnsi="Times New Roman"/>
          <w:b/>
          <w:sz w:val="28"/>
          <w:szCs w:val="28"/>
        </w:rPr>
        <w:t xml:space="preserve">, </w:t>
      </w:r>
      <w:r>
        <w:rPr>
          <w:rFonts w:ascii="Times New Roman" w:hAnsi="Times New Roman"/>
          <w:sz w:val="28"/>
          <w:szCs w:val="28"/>
        </w:rPr>
        <w:t>обратиться в прокуратуру соответствующего уровня для подачи искового заявления в суд.</w:t>
      </w:r>
    </w:p>
    <w:p w:rsidR="005D6608" w:rsidRPr="00AC4410" w:rsidRDefault="005D6608" w:rsidP="005D6608">
      <w:pPr>
        <w:ind w:firstLine="567"/>
        <w:rPr>
          <w:rFonts w:ascii="Times New Roman" w:hAnsi="Times New Roman"/>
          <w:sz w:val="28"/>
          <w:szCs w:val="28"/>
        </w:rPr>
      </w:pPr>
      <w:r w:rsidRPr="00AC4410">
        <w:rPr>
          <w:rFonts w:ascii="Times New Roman" w:hAnsi="Times New Roman"/>
          <w:sz w:val="28"/>
          <w:szCs w:val="28"/>
        </w:rPr>
        <w:t>Чтобы подать заявку в электронном виде</w:t>
      </w:r>
      <w:r>
        <w:rPr>
          <w:rFonts w:ascii="Times New Roman" w:hAnsi="Times New Roman"/>
          <w:sz w:val="28"/>
          <w:szCs w:val="28"/>
        </w:rPr>
        <w:t xml:space="preserve">, </w:t>
      </w:r>
      <w:r w:rsidRPr="00AC4410">
        <w:rPr>
          <w:rFonts w:ascii="Times New Roman" w:hAnsi="Times New Roman"/>
          <w:sz w:val="28"/>
          <w:szCs w:val="28"/>
        </w:rPr>
        <w:t xml:space="preserve"> необходимо:</w:t>
      </w:r>
    </w:p>
    <w:p w:rsidR="005D6608" w:rsidRDefault="005D6608" w:rsidP="005D6608">
      <w:pPr>
        <w:pStyle w:val="ac"/>
        <w:numPr>
          <w:ilvl w:val="0"/>
          <w:numId w:val="2"/>
        </w:numPr>
        <w:spacing w:after="0" w:line="240" w:lineRule="auto"/>
        <w:jc w:val="both"/>
        <w:rPr>
          <w:rFonts w:ascii="Times New Roman" w:hAnsi="Times New Roman"/>
          <w:sz w:val="28"/>
          <w:szCs w:val="28"/>
        </w:rPr>
      </w:pPr>
      <w:r w:rsidRPr="00035C57">
        <w:rPr>
          <w:rFonts w:ascii="Times New Roman" w:hAnsi="Times New Roman"/>
          <w:sz w:val="28"/>
          <w:szCs w:val="28"/>
          <w:u w:val="single"/>
        </w:rPr>
        <w:t>зайти на</w:t>
      </w:r>
      <w:r>
        <w:rPr>
          <w:rFonts w:ascii="Times New Roman" w:hAnsi="Times New Roman"/>
          <w:sz w:val="28"/>
          <w:szCs w:val="28"/>
          <w:u w:val="single"/>
        </w:rPr>
        <w:t xml:space="preserve"> </w:t>
      </w:r>
      <w:r w:rsidRPr="00035C57">
        <w:rPr>
          <w:rFonts w:ascii="Times New Roman" w:hAnsi="Times New Roman"/>
          <w:sz w:val="28"/>
          <w:szCs w:val="28"/>
          <w:u w:val="single"/>
        </w:rPr>
        <w:t>Единый реестр доменных имен</w:t>
      </w:r>
      <w:r>
        <w:rPr>
          <w:rFonts w:ascii="Times New Roman" w:hAnsi="Times New Roman"/>
          <w:sz w:val="28"/>
          <w:szCs w:val="28"/>
          <w:u w:val="single"/>
        </w:rPr>
        <w:t xml:space="preserve"> </w:t>
      </w:r>
      <w:r w:rsidRPr="00035C57">
        <w:rPr>
          <w:rFonts w:ascii="Times New Roman" w:hAnsi="Times New Roman"/>
          <w:sz w:val="28"/>
          <w:szCs w:val="28"/>
        </w:rPr>
        <w:t xml:space="preserve">сайта </w:t>
      </w:r>
      <w:proofErr w:type="spellStart"/>
      <w:r w:rsidRPr="00035C57">
        <w:rPr>
          <w:rFonts w:ascii="Times New Roman" w:hAnsi="Times New Roman"/>
          <w:sz w:val="28"/>
          <w:szCs w:val="28"/>
        </w:rPr>
        <w:t>Роскомнадзора</w:t>
      </w:r>
      <w:proofErr w:type="spellEnd"/>
    </w:p>
    <w:p w:rsidR="005D6608" w:rsidRPr="00AC42FD" w:rsidRDefault="005D6608" w:rsidP="004056CA">
      <w:pPr>
        <w:ind w:left="567" w:hanging="567"/>
        <w:rPr>
          <w:rFonts w:ascii="Times New Roman" w:hAnsi="Times New Roman"/>
          <w:b/>
          <w:sz w:val="28"/>
          <w:szCs w:val="28"/>
        </w:rPr>
      </w:pPr>
      <w:r w:rsidRPr="00AC42FD">
        <w:rPr>
          <w:rFonts w:ascii="Times New Roman" w:hAnsi="Times New Roman"/>
          <w:b/>
          <w:sz w:val="28"/>
          <w:szCs w:val="28"/>
        </w:rPr>
        <w:t>http://rkn.gov.ru/feedback/</w:t>
      </w:r>
      <w:r w:rsidRPr="00AC42FD">
        <w:rPr>
          <w:rFonts w:ascii="Times New Roman" w:hAnsi="Times New Roman"/>
          <w:sz w:val="28"/>
          <w:szCs w:val="28"/>
        </w:rPr>
        <w:t xml:space="preserve"> в раздел </w:t>
      </w:r>
      <w:r w:rsidRPr="00AC42FD">
        <w:rPr>
          <w:rFonts w:ascii="Times New Roman" w:hAnsi="Times New Roman"/>
          <w:sz w:val="28"/>
          <w:szCs w:val="28"/>
          <w:u w:val="single"/>
        </w:rPr>
        <w:t>«Приём сообщений»</w:t>
      </w:r>
      <w:r w:rsidRPr="00AC42FD">
        <w:rPr>
          <w:rFonts w:ascii="Times New Roman" w:hAnsi="Times New Roman"/>
          <w:sz w:val="28"/>
          <w:szCs w:val="28"/>
        </w:rPr>
        <w:t>.</w:t>
      </w:r>
    </w:p>
    <w:p w:rsidR="005D6608" w:rsidRPr="00DE1B11" w:rsidRDefault="005D6608" w:rsidP="005D6608">
      <w:pPr>
        <w:ind w:firstLine="567"/>
        <w:rPr>
          <w:rFonts w:ascii="Times New Roman" w:hAnsi="Times New Roman"/>
          <w:i/>
          <w:sz w:val="28"/>
          <w:szCs w:val="28"/>
        </w:rPr>
      </w:pPr>
      <w:r>
        <w:rPr>
          <w:rFonts w:ascii="Times New Roman" w:hAnsi="Times New Roman"/>
          <w:sz w:val="28"/>
          <w:szCs w:val="28"/>
        </w:rPr>
        <w:t>2</w:t>
      </w:r>
      <w:r w:rsidRPr="00AC4410">
        <w:rPr>
          <w:rFonts w:ascii="Times New Roman" w:hAnsi="Times New Roman"/>
          <w:sz w:val="28"/>
          <w:szCs w:val="28"/>
        </w:rPr>
        <w:t xml:space="preserve">) </w:t>
      </w:r>
      <w:r w:rsidRPr="00C570D3">
        <w:rPr>
          <w:rFonts w:ascii="Times New Roman" w:hAnsi="Times New Roman"/>
          <w:sz w:val="28"/>
          <w:szCs w:val="28"/>
          <w:u w:val="single"/>
        </w:rPr>
        <w:t>заполнить форму заявки</w:t>
      </w:r>
      <w:r w:rsidRPr="00AC4410">
        <w:rPr>
          <w:rFonts w:ascii="Times New Roman" w:hAnsi="Times New Roman"/>
          <w:sz w:val="28"/>
          <w:szCs w:val="28"/>
        </w:rPr>
        <w:t xml:space="preserve"> в электронном виде</w:t>
      </w:r>
      <w:r w:rsidRPr="00DE1B11">
        <w:rPr>
          <w:rFonts w:ascii="Times New Roman" w:hAnsi="Times New Roman"/>
          <w:i/>
          <w:sz w:val="28"/>
          <w:szCs w:val="28"/>
        </w:rPr>
        <w:t>;</w:t>
      </w:r>
    </w:p>
    <w:p w:rsidR="005D6608" w:rsidRPr="00AC4410" w:rsidRDefault="005D6608" w:rsidP="005D6608">
      <w:pPr>
        <w:ind w:firstLine="567"/>
        <w:rPr>
          <w:rFonts w:ascii="Times New Roman" w:hAnsi="Times New Roman"/>
          <w:sz w:val="28"/>
          <w:szCs w:val="28"/>
        </w:rPr>
      </w:pPr>
      <w:r>
        <w:rPr>
          <w:rFonts w:ascii="Times New Roman" w:hAnsi="Times New Roman"/>
          <w:sz w:val="28"/>
          <w:szCs w:val="28"/>
        </w:rPr>
        <w:t>3</w:t>
      </w:r>
      <w:r w:rsidRPr="00AC4410">
        <w:rPr>
          <w:rFonts w:ascii="Times New Roman" w:hAnsi="Times New Roman"/>
          <w:sz w:val="28"/>
          <w:szCs w:val="28"/>
        </w:rPr>
        <w:t xml:space="preserve">) </w:t>
      </w:r>
      <w:r w:rsidRPr="00C570D3">
        <w:rPr>
          <w:rFonts w:ascii="Times New Roman" w:hAnsi="Times New Roman"/>
          <w:sz w:val="28"/>
          <w:szCs w:val="28"/>
          <w:u w:val="single"/>
        </w:rPr>
        <w:t>копировать ссылку</w:t>
      </w:r>
      <w:r w:rsidRPr="00AC4410">
        <w:rPr>
          <w:rFonts w:ascii="Times New Roman" w:hAnsi="Times New Roman"/>
          <w:sz w:val="28"/>
          <w:szCs w:val="28"/>
        </w:rPr>
        <w:t xml:space="preserve">, содержащую, запрещённую информацию </w:t>
      </w:r>
      <w:r w:rsidRPr="00C570D3">
        <w:rPr>
          <w:rFonts w:ascii="Times New Roman" w:hAnsi="Times New Roman"/>
          <w:sz w:val="28"/>
          <w:szCs w:val="28"/>
          <w:u w:val="single"/>
        </w:rPr>
        <w:t>и указать данный адрес в строке «Указатель страницы сайта в сети Интерне</w:t>
      </w:r>
      <w:r>
        <w:rPr>
          <w:rFonts w:ascii="Times New Roman" w:hAnsi="Times New Roman"/>
          <w:sz w:val="28"/>
          <w:szCs w:val="28"/>
          <w:u w:val="single"/>
        </w:rPr>
        <w:t>т</w:t>
      </w:r>
      <w:r w:rsidRPr="00AC4410">
        <w:rPr>
          <w:rFonts w:ascii="Times New Roman" w:hAnsi="Times New Roman"/>
          <w:sz w:val="28"/>
          <w:szCs w:val="28"/>
        </w:rPr>
        <w:t>;</w:t>
      </w:r>
    </w:p>
    <w:p w:rsidR="005D6608" w:rsidRPr="00AC4410" w:rsidRDefault="005D6608" w:rsidP="005D6608">
      <w:pPr>
        <w:ind w:firstLine="567"/>
        <w:rPr>
          <w:rFonts w:ascii="Times New Roman" w:hAnsi="Times New Roman"/>
          <w:sz w:val="28"/>
          <w:szCs w:val="28"/>
        </w:rPr>
      </w:pPr>
      <w:r>
        <w:rPr>
          <w:rFonts w:ascii="Times New Roman" w:hAnsi="Times New Roman"/>
          <w:sz w:val="28"/>
          <w:szCs w:val="28"/>
        </w:rPr>
        <w:t>4</w:t>
      </w:r>
      <w:r w:rsidRPr="00AC4410">
        <w:rPr>
          <w:rFonts w:ascii="Times New Roman" w:hAnsi="Times New Roman"/>
          <w:sz w:val="28"/>
          <w:szCs w:val="28"/>
        </w:rPr>
        <w:t xml:space="preserve">) </w:t>
      </w:r>
      <w:r w:rsidRPr="00C570D3">
        <w:rPr>
          <w:rFonts w:ascii="Times New Roman" w:hAnsi="Times New Roman"/>
          <w:sz w:val="28"/>
          <w:szCs w:val="28"/>
          <w:u w:val="single"/>
        </w:rPr>
        <w:t>выбрать источник и тип информации</w:t>
      </w:r>
      <w:r w:rsidRPr="00AC4410">
        <w:rPr>
          <w:rFonts w:ascii="Times New Roman" w:hAnsi="Times New Roman"/>
          <w:sz w:val="28"/>
          <w:szCs w:val="28"/>
        </w:rPr>
        <w:t>;</w:t>
      </w:r>
    </w:p>
    <w:p w:rsidR="005D6608" w:rsidRPr="00AC4410" w:rsidRDefault="005D6608" w:rsidP="005D6608">
      <w:pPr>
        <w:ind w:firstLine="567"/>
        <w:rPr>
          <w:rFonts w:ascii="Times New Roman" w:hAnsi="Times New Roman"/>
          <w:sz w:val="28"/>
          <w:szCs w:val="28"/>
        </w:rPr>
      </w:pPr>
      <w:r>
        <w:rPr>
          <w:rFonts w:ascii="Times New Roman" w:hAnsi="Times New Roman"/>
          <w:sz w:val="28"/>
          <w:szCs w:val="28"/>
        </w:rPr>
        <w:t>5</w:t>
      </w:r>
      <w:r w:rsidRPr="00AC4410">
        <w:rPr>
          <w:rFonts w:ascii="Times New Roman" w:hAnsi="Times New Roman"/>
          <w:sz w:val="28"/>
          <w:szCs w:val="28"/>
        </w:rPr>
        <w:t xml:space="preserve">) </w:t>
      </w:r>
      <w:r w:rsidRPr="00C570D3">
        <w:rPr>
          <w:rFonts w:ascii="Times New Roman" w:hAnsi="Times New Roman"/>
          <w:sz w:val="28"/>
          <w:szCs w:val="28"/>
        </w:rPr>
        <w:t xml:space="preserve">сделать </w:t>
      </w:r>
      <w:proofErr w:type="spellStart"/>
      <w:r w:rsidRPr="00C570D3">
        <w:rPr>
          <w:rFonts w:ascii="Times New Roman" w:hAnsi="Times New Roman"/>
          <w:sz w:val="28"/>
          <w:szCs w:val="28"/>
        </w:rPr>
        <w:t>Скриншот</w:t>
      </w:r>
      <w:proofErr w:type="spellEnd"/>
      <w:r w:rsidRPr="00AC4410">
        <w:rPr>
          <w:rFonts w:ascii="Times New Roman" w:hAnsi="Times New Roman"/>
          <w:sz w:val="28"/>
          <w:szCs w:val="28"/>
        </w:rPr>
        <w:t xml:space="preserve"> страницы с запрещённой информацией</w:t>
      </w:r>
      <w:r w:rsidRPr="00035C57">
        <w:rPr>
          <w:rFonts w:ascii="Times New Roman" w:hAnsi="Times New Roman"/>
          <w:i/>
          <w:sz w:val="28"/>
          <w:szCs w:val="28"/>
        </w:rPr>
        <w:t>;</w:t>
      </w:r>
    </w:p>
    <w:p w:rsidR="005D6608" w:rsidRPr="00DE1B11" w:rsidRDefault="005D6608" w:rsidP="005D6608">
      <w:pPr>
        <w:ind w:firstLine="567"/>
        <w:rPr>
          <w:rFonts w:ascii="Times New Roman" w:hAnsi="Times New Roman"/>
          <w:i/>
          <w:sz w:val="28"/>
          <w:szCs w:val="28"/>
        </w:rPr>
      </w:pPr>
      <w:r>
        <w:rPr>
          <w:rFonts w:ascii="Times New Roman" w:hAnsi="Times New Roman"/>
          <w:sz w:val="28"/>
          <w:szCs w:val="28"/>
        </w:rPr>
        <w:t>6</w:t>
      </w:r>
      <w:r w:rsidRPr="00AC4410">
        <w:rPr>
          <w:rFonts w:ascii="Times New Roman" w:hAnsi="Times New Roman"/>
          <w:sz w:val="28"/>
          <w:szCs w:val="28"/>
        </w:rPr>
        <w:t xml:space="preserve">) в зависимости от содержания страницы </w:t>
      </w:r>
      <w:r w:rsidRPr="00C570D3">
        <w:rPr>
          <w:rFonts w:ascii="Times New Roman" w:hAnsi="Times New Roman"/>
          <w:sz w:val="28"/>
          <w:szCs w:val="28"/>
          <w:u w:val="single"/>
        </w:rPr>
        <w:t>выбрать, какую информацию содержит данный сайт</w:t>
      </w:r>
      <w:r w:rsidRPr="00AC4410">
        <w:rPr>
          <w:rFonts w:ascii="Times New Roman" w:hAnsi="Times New Roman"/>
          <w:sz w:val="28"/>
          <w:szCs w:val="28"/>
        </w:rPr>
        <w:t xml:space="preserve">: видео изображения, фото изображения, текст, </w:t>
      </w:r>
      <w:proofErr w:type="spellStart"/>
      <w:r w:rsidRPr="00AC4410">
        <w:rPr>
          <w:rFonts w:ascii="Times New Roman" w:hAnsi="Times New Roman"/>
          <w:sz w:val="28"/>
          <w:szCs w:val="28"/>
        </w:rPr>
        <w:t>online</w:t>
      </w:r>
      <w:proofErr w:type="spellEnd"/>
      <w:r w:rsidRPr="00AC4410">
        <w:rPr>
          <w:rFonts w:ascii="Times New Roman" w:hAnsi="Times New Roman"/>
          <w:sz w:val="28"/>
          <w:szCs w:val="28"/>
        </w:rPr>
        <w:t>- трансляция, другая информация</w:t>
      </w:r>
      <w:r>
        <w:rPr>
          <w:rFonts w:ascii="Times New Roman" w:hAnsi="Times New Roman"/>
          <w:sz w:val="28"/>
          <w:szCs w:val="28"/>
        </w:rPr>
        <w:t>;</w:t>
      </w:r>
    </w:p>
    <w:p w:rsidR="005D6608" w:rsidRPr="00AC4410" w:rsidRDefault="005D6608" w:rsidP="005D6608">
      <w:pPr>
        <w:ind w:firstLine="567"/>
        <w:rPr>
          <w:rFonts w:ascii="Times New Roman" w:hAnsi="Times New Roman"/>
          <w:sz w:val="28"/>
          <w:szCs w:val="28"/>
        </w:rPr>
      </w:pPr>
      <w:r>
        <w:rPr>
          <w:rFonts w:ascii="Times New Roman" w:hAnsi="Times New Roman"/>
          <w:sz w:val="28"/>
          <w:szCs w:val="28"/>
        </w:rPr>
        <w:t>7</w:t>
      </w:r>
      <w:r w:rsidRPr="00AC4410">
        <w:rPr>
          <w:rFonts w:ascii="Times New Roman" w:hAnsi="Times New Roman"/>
          <w:sz w:val="28"/>
          <w:szCs w:val="28"/>
        </w:rPr>
        <w:t xml:space="preserve">) обязательно </w:t>
      </w:r>
      <w:r w:rsidRPr="00C570D3">
        <w:rPr>
          <w:rFonts w:ascii="Times New Roman" w:hAnsi="Times New Roman"/>
          <w:sz w:val="28"/>
          <w:szCs w:val="28"/>
          <w:u w:val="single"/>
        </w:rPr>
        <w:t>указать тип информации</w:t>
      </w:r>
      <w:r w:rsidRPr="00DE1B11">
        <w:rPr>
          <w:rFonts w:ascii="Times New Roman" w:hAnsi="Times New Roman"/>
          <w:i/>
          <w:sz w:val="28"/>
          <w:szCs w:val="28"/>
        </w:rPr>
        <w:t>;</w:t>
      </w:r>
    </w:p>
    <w:p w:rsidR="005D6608" w:rsidRPr="00035C57" w:rsidRDefault="005D6608" w:rsidP="005D6608">
      <w:pPr>
        <w:ind w:firstLine="567"/>
        <w:rPr>
          <w:rFonts w:ascii="Times New Roman" w:hAnsi="Times New Roman"/>
          <w:i/>
          <w:sz w:val="28"/>
          <w:szCs w:val="28"/>
        </w:rPr>
      </w:pPr>
      <w:r>
        <w:rPr>
          <w:rFonts w:ascii="Times New Roman" w:hAnsi="Times New Roman"/>
          <w:sz w:val="28"/>
          <w:szCs w:val="28"/>
        </w:rPr>
        <w:t>8</w:t>
      </w:r>
      <w:r w:rsidRPr="00AC4410">
        <w:rPr>
          <w:rFonts w:ascii="Times New Roman" w:hAnsi="Times New Roman"/>
          <w:sz w:val="28"/>
          <w:szCs w:val="28"/>
        </w:rPr>
        <w:t xml:space="preserve">) </w:t>
      </w:r>
      <w:r w:rsidRPr="00C570D3">
        <w:rPr>
          <w:rFonts w:ascii="Times New Roman" w:hAnsi="Times New Roman"/>
          <w:sz w:val="28"/>
          <w:szCs w:val="28"/>
          <w:u w:val="single"/>
        </w:rPr>
        <w:t>заполнить данные о себе и ввести защитный код</w:t>
      </w:r>
      <w:r>
        <w:rPr>
          <w:rFonts w:ascii="Times New Roman" w:hAnsi="Times New Roman"/>
          <w:sz w:val="28"/>
          <w:szCs w:val="28"/>
          <w:u w:val="single"/>
        </w:rPr>
        <w:t>.</w:t>
      </w:r>
    </w:p>
    <w:p w:rsidR="005D6608" w:rsidRPr="00E30C0E" w:rsidRDefault="005D6608" w:rsidP="005D6608">
      <w:pPr>
        <w:ind w:firstLine="567"/>
        <w:rPr>
          <w:rFonts w:ascii="Times New Roman" w:hAnsi="Times New Roman"/>
          <w:b/>
          <w:sz w:val="28"/>
          <w:szCs w:val="28"/>
        </w:rPr>
      </w:pPr>
      <w:r w:rsidRPr="00AC4410">
        <w:rPr>
          <w:rFonts w:ascii="Times New Roman" w:hAnsi="Times New Roman"/>
          <w:sz w:val="28"/>
          <w:szCs w:val="28"/>
        </w:rPr>
        <w:t>С этапами обработки информации, проверки и процедурой рассмотрения з</w:t>
      </w:r>
      <w:r>
        <w:rPr>
          <w:rFonts w:ascii="Times New Roman" w:hAnsi="Times New Roman"/>
          <w:sz w:val="28"/>
          <w:szCs w:val="28"/>
        </w:rPr>
        <w:t>аявок в Едином реестре можно</w:t>
      </w:r>
      <w:r w:rsidRPr="00AC4410">
        <w:rPr>
          <w:rFonts w:ascii="Times New Roman" w:hAnsi="Times New Roman"/>
          <w:sz w:val="28"/>
          <w:szCs w:val="28"/>
        </w:rPr>
        <w:t xml:space="preserve"> ознакомиться на странице: </w:t>
      </w:r>
      <w:r w:rsidRPr="00E30C0E">
        <w:rPr>
          <w:rFonts w:ascii="Times New Roman" w:hAnsi="Times New Roman"/>
          <w:b/>
          <w:sz w:val="28"/>
          <w:szCs w:val="28"/>
        </w:rPr>
        <w:t>http://eais.</w:t>
      </w:r>
      <w:r w:rsidRPr="0077374E">
        <w:rPr>
          <w:rFonts w:ascii="Times New Roman" w:hAnsi="Times New Roman"/>
          <w:b/>
          <w:sz w:val="28"/>
          <w:szCs w:val="28"/>
        </w:rPr>
        <w:t>rkn.gov.ru</w:t>
      </w:r>
      <w:r w:rsidRPr="00E30C0E">
        <w:rPr>
          <w:rFonts w:ascii="Times New Roman" w:hAnsi="Times New Roman"/>
          <w:b/>
          <w:sz w:val="28"/>
          <w:szCs w:val="28"/>
        </w:rPr>
        <w:t>/feedback/.</w:t>
      </w:r>
    </w:p>
    <w:p w:rsidR="005D6608" w:rsidRPr="00E30C0E" w:rsidRDefault="005D6608" w:rsidP="005D6608">
      <w:pPr>
        <w:ind w:firstLine="567"/>
        <w:rPr>
          <w:rFonts w:ascii="Times New Roman" w:hAnsi="Times New Roman"/>
          <w:b/>
          <w:sz w:val="28"/>
          <w:szCs w:val="28"/>
        </w:rPr>
      </w:pPr>
      <w:r>
        <w:rPr>
          <w:rFonts w:ascii="Times New Roman" w:hAnsi="Times New Roman"/>
          <w:sz w:val="28"/>
          <w:szCs w:val="28"/>
        </w:rPr>
        <w:t>Ч</w:t>
      </w:r>
      <w:r w:rsidRPr="00AC4410">
        <w:rPr>
          <w:rFonts w:ascii="Times New Roman" w:hAnsi="Times New Roman"/>
          <w:sz w:val="28"/>
          <w:szCs w:val="28"/>
        </w:rPr>
        <w:t>тобы проверить внесён ли указанный</w:t>
      </w:r>
      <w:r>
        <w:rPr>
          <w:rFonts w:ascii="Times New Roman" w:hAnsi="Times New Roman"/>
          <w:sz w:val="28"/>
          <w:szCs w:val="28"/>
        </w:rPr>
        <w:t xml:space="preserve"> ресурс в Единый реестр, </w:t>
      </w:r>
      <w:r w:rsidRPr="00AC4410">
        <w:rPr>
          <w:rFonts w:ascii="Times New Roman" w:hAnsi="Times New Roman"/>
          <w:sz w:val="28"/>
          <w:szCs w:val="28"/>
        </w:rPr>
        <w:t xml:space="preserve">необходимо ввести искомый ресурс и защитный код на странице: </w:t>
      </w:r>
      <w:r w:rsidRPr="00E30C0E">
        <w:rPr>
          <w:rFonts w:ascii="Times New Roman" w:hAnsi="Times New Roman"/>
          <w:b/>
          <w:sz w:val="28"/>
          <w:szCs w:val="28"/>
        </w:rPr>
        <w:t>http://eais.</w:t>
      </w:r>
      <w:r w:rsidRPr="0077374E">
        <w:rPr>
          <w:rFonts w:ascii="Times New Roman" w:hAnsi="Times New Roman"/>
          <w:b/>
          <w:sz w:val="28"/>
          <w:szCs w:val="28"/>
        </w:rPr>
        <w:t>rkn.gov.ru</w:t>
      </w:r>
      <w:r w:rsidRPr="00E30C0E">
        <w:rPr>
          <w:rFonts w:ascii="Times New Roman" w:hAnsi="Times New Roman"/>
          <w:b/>
          <w:sz w:val="28"/>
          <w:szCs w:val="28"/>
        </w:rPr>
        <w:t>/.</w:t>
      </w:r>
    </w:p>
    <w:p w:rsidR="005D6608" w:rsidRPr="00AC4410" w:rsidRDefault="005D6608" w:rsidP="005D6608">
      <w:pPr>
        <w:ind w:firstLine="567"/>
        <w:rPr>
          <w:rFonts w:ascii="Times New Roman" w:hAnsi="Times New Roman"/>
          <w:sz w:val="28"/>
          <w:szCs w:val="28"/>
        </w:rPr>
      </w:pPr>
      <w:r>
        <w:rPr>
          <w:rFonts w:ascii="Times New Roman" w:hAnsi="Times New Roman"/>
          <w:sz w:val="28"/>
          <w:szCs w:val="28"/>
        </w:rPr>
        <w:lastRenderedPageBreak/>
        <w:t xml:space="preserve"> Для того,</w:t>
      </w:r>
      <w:r w:rsidRPr="00AC4410">
        <w:rPr>
          <w:rFonts w:ascii="Times New Roman" w:hAnsi="Times New Roman"/>
          <w:sz w:val="28"/>
          <w:szCs w:val="28"/>
        </w:rPr>
        <w:t xml:space="preserve"> чтобы проверить забл</w:t>
      </w:r>
      <w:r>
        <w:rPr>
          <w:rFonts w:ascii="Times New Roman" w:hAnsi="Times New Roman"/>
          <w:sz w:val="28"/>
          <w:szCs w:val="28"/>
        </w:rPr>
        <w:t xml:space="preserve">окирован ли искомый ресурс, </w:t>
      </w:r>
      <w:r w:rsidRPr="00AC4410">
        <w:rPr>
          <w:rFonts w:ascii="Times New Roman" w:hAnsi="Times New Roman"/>
          <w:sz w:val="28"/>
          <w:szCs w:val="28"/>
        </w:rPr>
        <w:t>необходимо ввести электронный адрес искомого ресурса в поисковую систему Интернет.</w:t>
      </w:r>
    </w:p>
    <w:p w:rsidR="005D6608" w:rsidRPr="00AC42FD" w:rsidRDefault="005D6608" w:rsidP="005D6608">
      <w:pPr>
        <w:ind w:firstLine="567"/>
        <w:rPr>
          <w:rFonts w:ascii="Times New Roman" w:hAnsi="Times New Roman"/>
          <w:sz w:val="28"/>
          <w:szCs w:val="28"/>
        </w:rPr>
      </w:pPr>
      <w:r w:rsidRPr="00AC4410">
        <w:rPr>
          <w:rFonts w:ascii="Times New Roman" w:hAnsi="Times New Roman"/>
          <w:sz w:val="28"/>
          <w:szCs w:val="28"/>
        </w:rPr>
        <w:t>В случае, если страница сайта не внесена в Единый рее</w:t>
      </w:r>
      <w:r>
        <w:rPr>
          <w:rFonts w:ascii="Times New Roman" w:hAnsi="Times New Roman"/>
          <w:sz w:val="28"/>
          <w:szCs w:val="28"/>
        </w:rPr>
        <w:t xml:space="preserve">стр и не заблокирована, </w:t>
      </w:r>
      <w:r w:rsidRPr="00AC4410">
        <w:rPr>
          <w:rFonts w:ascii="Times New Roman" w:hAnsi="Times New Roman"/>
          <w:sz w:val="28"/>
          <w:szCs w:val="28"/>
        </w:rPr>
        <w:t xml:space="preserve"> необходимо обратиться на горячую линию Единого реестра по электронному адресу </w:t>
      </w:r>
      <w:proofErr w:type="spellStart"/>
      <w:r w:rsidRPr="00E30C0E">
        <w:rPr>
          <w:rFonts w:ascii="Times New Roman" w:hAnsi="Times New Roman"/>
          <w:b/>
          <w:sz w:val="28"/>
          <w:szCs w:val="28"/>
        </w:rPr>
        <w:t>zapret-info@.rkrt.gov.ru</w:t>
      </w:r>
      <w:proofErr w:type="spellEnd"/>
      <w:r>
        <w:rPr>
          <w:rFonts w:ascii="Times New Roman" w:hAnsi="Times New Roman"/>
          <w:b/>
          <w:sz w:val="28"/>
          <w:szCs w:val="28"/>
        </w:rPr>
        <w:t>.</w:t>
      </w:r>
    </w:p>
    <w:p w:rsidR="005D6608" w:rsidRDefault="005D6608" w:rsidP="005D6608">
      <w:pPr>
        <w:ind w:left="7655"/>
        <w:rPr>
          <w:rFonts w:ascii="Times New Roman" w:hAnsi="Times New Roman"/>
          <w:sz w:val="24"/>
          <w:szCs w:val="20"/>
          <w:lang w:eastAsia="ru-RU"/>
        </w:rPr>
      </w:pPr>
    </w:p>
    <w:p w:rsidR="004D5036" w:rsidRDefault="004D5036" w:rsidP="005D6608">
      <w:pPr>
        <w:ind w:left="7655"/>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93769C" w:rsidRDefault="0093769C" w:rsidP="004D5036">
      <w:pPr>
        <w:ind w:left="5670"/>
        <w:jc w:val="right"/>
        <w:rPr>
          <w:rFonts w:ascii="Times New Roman" w:hAnsi="Times New Roman"/>
          <w:sz w:val="24"/>
          <w:szCs w:val="20"/>
          <w:lang w:eastAsia="ru-RU"/>
        </w:rPr>
      </w:pPr>
    </w:p>
    <w:p w:rsidR="004D5036" w:rsidRDefault="004D5036" w:rsidP="004D5036">
      <w:pPr>
        <w:ind w:left="5670"/>
        <w:jc w:val="right"/>
        <w:rPr>
          <w:rFonts w:ascii="Times New Roman" w:hAnsi="Times New Roman"/>
          <w:sz w:val="24"/>
          <w:szCs w:val="20"/>
          <w:lang w:eastAsia="ru-RU"/>
        </w:rPr>
      </w:pPr>
      <w:r>
        <w:rPr>
          <w:rFonts w:ascii="Times New Roman" w:hAnsi="Times New Roman"/>
          <w:sz w:val="24"/>
          <w:szCs w:val="20"/>
          <w:lang w:eastAsia="ru-RU"/>
        </w:rPr>
        <w:lastRenderedPageBreak/>
        <w:t>П</w:t>
      </w:r>
      <w:r w:rsidRPr="00555B42">
        <w:rPr>
          <w:rFonts w:ascii="Times New Roman" w:hAnsi="Times New Roman"/>
          <w:sz w:val="24"/>
          <w:szCs w:val="20"/>
          <w:lang w:eastAsia="ru-RU"/>
        </w:rPr>
        <w:t xml:space="preserve">риложение </w:t>
      </w:r>
      <w:r>
        <w:rPr>
          <w:rFonts w:ascii="Times New Roman" w:hAnsi="Times New Roman"/>
          <w:sz w:val="24"/>
          <w:szCs w:val="20"/>
          <w:lang w:eastAsia="ru-RU"/>
        </w:rPr>
        <w:t>№ 3</w:t>
      </w:r>
    </w:p>
    <w:p w:rsidR="004D5036" w:rsidRDefault="004D5036" w:rsidP="004D5036">
      <w:pPr>
        <w:ind w:left="5670"/>
        <w:jc w:val="right"/>
        <w:rPr>
          <w:rFonts w:ascii="Times New Roman" w:hAnsi="Times New Roman"/>
          <w:sz w:val="24"/>
          <w:szCs w:val="20"/>
          <w:lang w:eastAsia="ru-RU"/>
        </w:rPr>
      </w:pPr>
      <w:r w:rsidRPr="00555B42">
        <w:rPr>
          <w:rFonts w:ascii="Times New Roman" w:hAnsi="Times New Roman"/>
          <w:sz w:val="24"/>
          <w:szCs w:val="20"/>
          <w:lang w:eastAsia="ru-RU"/>
        </w:rPr>
        <w:t>к Порядку</w:t>
      </w:r>
      <w:r>
        <w:rPr>
          <w:rFonts w:ascii="Times New Roman" w:hAnsi="Times New Roman"/>
          <w:sz w:val="24"/>
          <w:szCs w:val="20"/>
          <w:lang w:eastAsia="ru-RU"/>
        </w:rPr>
        <w:t xml:space="preserve"> </w:t>
      </w:r>
      <w:r w:rsidRPr="00555B42">
        <w:rPr>
          <w:rFonts w:ascii="Times New Roman" w:hAnsi="Times New Roman"/>
          <w:sz w:val="24"/>
          <w:szCs w:val="20"/>
          <w:lang w:eastAsia="ru-RU"/>
        </w:rPr>
        <w:t xml:space="preserve">межведомственного взаимодействия по профилактике </w:t>
      </w:r>
      <w:r>
        <w:rPr>
          <w:rFonts w:ascii="Times New Roman" w:hAnsi="Times New Roman"/>
          <w:sz w:val="24"/>
          <w:szCs w:val="20"/>
          <w:lang w:eastAsia="ru-RU"/>
        </w:rPr>
        <w:t xml:space="preserve"> </w:t>
      </w:r>
      <w:r w:rsidRPr="00555B42">
        <w:rPr>
          <w:rFonts w:ascii="Times New Roman" w:hAnsi="Times New Roman"/>
          <w:sz w:val="24"/>
          <w:szCs w:val="20"/>
          <w:lang w:eastAsia="ru-RU"/>
        </w:rPr>
        <w:t>суицидов несовершеннолетних</w:t>
      </w:r>
    </w:p>
    <w:p w:rsidR="004D5036" w:rsidRDefault="004D5036" w:rsidP="004D5036">
      <w:pPr>
        <w:ind w:left="5670"/>
        <w:jc w:val="right"/>
        <w:rPr>
          <w:rFonts w:ascii="Times New Roman" w:hAnsi="Times New Roman"/>
          <w:sz w:val="24"/>
          <w:szCs w:val="20"/>
          <w:lang w:eastAsia="ru-RU"/>
        </w:rPr>
      </w:pPr>
    </w:p>
    <w:p w:rsidR="004D5036" w:rsidRDefault="004D5036" w:rsidP="004D5036">
      <w:pPr>
        <w:autoSpaceDE w:val="0"/>
        <w:autoSpaceDN w:val="0"/>
        <w:adjustRightInd w:val="0"/>
        <w:ind w:firstLine="0"/>
        <w:jc w:val="center"/>
        <w:outlineLvl w:val="0"/>
        <w:rPr>
          <w:rFonts w:ascii="Times New Roman" w:hAnsi="Times New Roman" w:cs="Times New Roman"/>
          <w:b/>
          <w:bCs/>
          <w:sz w:val="28"/>
          <w:szCs w:val="28"/>
        </w:rPr>
      </w:pPr>
      <w:r w:rsidRPr="004D5036">
        <w:rPr>
          <w:rFonts w:ascii="Times New Roman" w:hAnsi="Times New Roman" w:cs="Times New Roman"/>
          <w:b/>
          <w:bCs/>
          <w:sz w:val="28"/>
          <w:szCs w:val="28"/>
        </w:rPr>
        <w:t>Виды информации, причиняющей вред здоровью</w:t>
      </w:r>
    </w:p>
    <w:p w:rsidR="004D5036" w:rsidRDefault="004D5036" w:rsidP="004D5036">
      <w:pPr>
        <w:autoSpaceDE w:val="0"/>
        <w:autoSpaceDN w:val="0"/>
        <w:adjustRightInd w:val="0"/>
        <w:ind w:firstLine="0"/>
        <w:jc w:val="center"/>
        <w:outlineLvl w:val="0"/>
        <w:rPr>
          <w:rFonts w:ascii="Times New Roman" w:hAnsi="Times New Roman" w:cs="Times New Roman"/>
          <w:b/>
          <w:bCs/>
          <w:sz w:val="28"/>
          <w:szCs w:val="28"/>
        </w:rPr>
      </w:pPr>
      <w:r w:rsidRPr="004D5036">
        <w:rPr>
          <w:rFonts w:ascii="Times New Roman" w:hAnsi="Times New Roman" w:cs="Times New Roman"/>
          <w:b/>
          <w:bCs/>
          <w:sz w:val="28"/>
          <w:szCs w:val="28"/>
        </w:rPr>
        <w:t>и (или) развитию детей</w:t>
      </w:r>
    </w:p>
    <w:p w:rsidR="004D5036" w:rsidRPr="0093769C" w:rsidRDefault="004D5036" w:rsidP="004D5036">
      <w:pPr>
        <w:autoSpaceDE w:val="0"/>
        <w:autoSpaceDN w:val="0"/>
        <w:adjustRightInd w:val="0"/>
        <w:ind w:firstLine="540"/>
        <w:rPr>
          <w:rFonts w:ascii="Times New Roman" w:hAnsi="Times New Roman" w:cs="Times New Roman"/>
          <w:sz w:val="24"/>
          <w:szCs w:val="24"/>
        </w:rPr>
      </w:pPr>
    </w:p>
    <w:p w:rsidR="004D5036" w:rsidRPr="004D5036" w:rsidRDefault="004D5036" w:rsidP="004D5036">
      <w:pPr>
        <w:autoSpaceDE w:val="0"/>
        <w:autoSpaceDN w:val="0"/>
        <w:adjustRightInd w:val="0"/>
        <w:ind w:firstLine="540"/>
        <w:rPr>
          <w:rFonts w:ascii="Times New Roman" w:hAnsi="Times New Roman" w:cs="Times New Roman"/>
          <w:sz w:val="28"/>
          <w:szCs w:val="28"/>
        </w:rPr>
      </w:pPr>
      <w:r w:rsidRPr="004D5036">
        <w:rPr>
          <w:rFonts w:ascii="Times New Roman" w:hAnsi="Times New Roman" w:cs="Times New Roman"/>
          <w:sz w:val="28"/>
          <w:szCs w:val="28"/>
        </w:rPr>
        <w:t>1. К информации, причиняющей вред здоровью и (или) развитию детей, относится:</w:t>
      </w:r>
    </w:p>
    <w:p w:rsidR="004D5036" w:rsidRPr="004D5036" w:rsidRDefault="004D5036" w:rsidP="004D5036">
      <w:pPr>
        <w:autoSpaceDE w:val="0"/>
        <w:autoSpaceDN w:val="0"/>
        <w:adjustRightInd w:val="0"/>
        <w:ind w:firstLine="540"/>
        <w:rPr>
          <w:rFonts w:ascii="Times New Roman" w:hAnsi="Times New Roman" w:cs="Times New Roman"/>
          <w:sz w:val="28"/>
          <w:szCs w:val="28"/>
        </w:rPr>
      </w:pPr>
      <w:bookmarkStart w:id="1" w:name="Par5"/>
      <w:bookmarkEnd w:id="1"/>
      <w:r w:rsidRPr="004D5036">
        <w:rPr>
          <w:rFonts w:ascii="Times New Roman" w:hAnsi="Times New Roman" w:cs="Times New Roman"/>
          <w:sz w:val="28"/>
          <w:szCs w:val="28"/>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4D5036" w:rsidRPr="004D5036" w:rsidRDefault="004D5036" w:rsidP="004D5036">
      <w:pPr>
        <w:autoSpaceDE w:val="0"/>
        <w:autoSpaceDN w:val="0"/>
        <w:adjustRightInd w:val="0"/>
        <w:ind w:firstLine="540"/>
        <w:rPr>
          <w:rFonts w:ascii="Times New Roman" w:hAnsi="Times New Roman" w:cs="Times New Roman"/>
          <w:sz w:val="28"/>
          <w:szCs w:val="28"/>
        </w:rPr>
      </w:pPr>
      <w:r w:rsidRPr="004D5036">
        <w:rPr>
          <w:rFonts w:ascii="Times New Roman" w:hAnsi="Times New Roman" w:cs="Times New Roman"/>
          <w:sz w:val="28"/>
          <w:szCs w:val="28"/>
        </w:rPr>
        <w:t xml:space="preserve">2) способная вызвать у детей желание употребить наркотические средства, психотропные и (или) одурманивающие вещества, табачные изделия, </w:t>
      </w:r>
      <w:proofErr w:type="spellStart"/>
      <w:r w:rsidRPr="004D5036">
        <w:rPr>
          <w:rFonts w:ascii="Times New Roman" w:hAnsi="Times New Roman" w:cs="Times New Roman"/>
          <w:sz w:val="28"/>
          <w:szCs w:val="28"/>
        </w:rPr>
        <w:t>никотинсодержащую</w:t>
      </w:r>
      <w:proofErr w:type="spellEnd"/>
      <w:r w:rsidRPr="004D5036">
        <w:rPr>
          <w:rFonts w:ascii="Times New Roman" w:hAnsi="Times New Roman" w:cs="Times New Roman"/>
          <w:sz w:val="28"/>
          <w:szCs w:val="28"/>
        </w:rPr>
        <w:t xml:space="preserve">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rsidR="004D5036" w:rsidRPr="004D5036" w:rsidRDefault="004D5036" w:rsidP="004D5036">
      <w:pPr>
        <w:autoSpaceDE w:val="0"/>
        <w:autoSpaceDN w:val="0"/>
        <w:adjustRightInd w:val="0"/>
        <w:ind w:firstLine="540"/>
        <w:rPr>
          <w:rFonts w:ascii="Times New Roman" w:hAnsi="Times New Roman" w:cs="Times New Roman"/>
          <w:sz w:val="28"/>
          <w:szCs w:val="28"/>
        </w:rPr>
      </w:pPr>
      <w:r w:rsidRPr="004D5036">
        <w:rPr>
          <w:rFonts w:ascii="Times New Roman" w:hAnsi="Times New Roman" w:cs="Times New Roman"/>
          <w:sz w:val="28"/>
          <w:szCs w:val="28"/>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w:t>
      </w:r>
    </w:p>
    <w:p w:rsidR="004D5036" w:rsidRPr="004D5036" w:rsidRDefault="0093769C" w:rsidP="004D5036">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3.1)</w:t>
      </w:r>
      <w:r w:rsidR="004D5036" w:rsidRPr="004D5036">
        <w:rPr>
          <w:rFonts w:ascii="Times New Roman" w:hAnsi="Times New Roman" w:cs="Times New Roman"/>
          <w:sz w:val="28"/>
          <w:szCs w:val="28"/>
        </w:rPr>
        <w:t xml:space="preserve"> содержащая изображение или описание сексуального насилия;</w:t>
      </w:r>
    </w:p>
    <w:p w:rsidR="004D5036" w:rsidRPr="004D5036" w:rsidRDefault="004D5036" w:rsidP="004D5036">
      <w:pPr>
        <w:autoSpaceDE w:val="0"/>
        <w:autoSpaceDN w:val="0"/>
        <w:adjustRightInd w:val="0"/>
        <w:ind w:firstLine="540"/>
        <w:rPr>
          <w:rFonts w:ascii="Times New Roman" w:hAnsi="Times New Roman" w:cs="Times New Roman"/>
          <w:sz w:val="28"/>
          <w:szCs w:val="28"/>
        </w:rPr>
      </w:pPr>
      <w:r w:rsidRPr="004D5036">
        <w:rPr>
          <w:rFonts w:ascii="Times New Roman" w:hAnsi="Times New Roman" w:cs="Times New Roman"/>
          <w:sz w:val="28"/>
          <w:szCs w:val="28"/>
        </w:rPr>
        <w:t>4) отрицающая семейные ценности и формирующая неуважение к родителям и (или) другим членам семьи;</w:t>
      </w:r>
    </w:p>
    <w:p w:rsidR="004D5036" w:rsidRPr="004D5036" w:rsidRDefault="0093769C" w:rsidP="004D5036">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4.1)</w:t>
      </w:r>
      <w:r w:rsidR="004D5036" w:rsidRPr="004D5036">
        <w:rPr>
          <w:rFonts w:ascii="Times New Roman" w:hAnsi="Times New Roman" w:cs="Times New Roman"/>
          <w:sz w:val="28"/>
          <w:szCs w:val="28"/>
        </w:rPr>
        <w:t xml:space="preserve"> пропагандирующая либо демонстрирующая нетрадиционные сексуальные отношения и (или) предпочтения;</w:t>
      </w:r>
    </w:p>
    <w:p w:rsidR="004D5036" w:rsidRPr="004D5036" w:rsidRDefault="0093769C" w:rsidP="004D5036">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4.2)</w:t>
      </w:r>
      <w:r w:rsidR="004D5036" w:rsidRPr="004D5036">
        <w:rPr>
          <w:rFonts w:ascii="Times New Roman" w:hAnsi="Times New Roman" w:cs="Times New Roman"/>
          <w:sz w:val="28"/>
          <w:szCs w:val="28"/>
        </w:rPr>
        <w:t xml:space="preserve"> пропагандирующая педофилию;</w:t>
      </w:r>
    </w:p>
    <w:p w:rsidR="004D5036" w:rsidRPr="004D5036" w:rsidRDefault="0093769C" w:rsidP="004D5036">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4.3)</w:t>
      </w:r>
      <w:r w:rsidR="004D5036" w:rsidRPr="004D5036">
        <w:rPr>
          <w:rFonts w:ascii="Times New Roman" w:hAnsi="Times New Roman" w:cs="Times New Roman"/>
          <w:sz w:val="28"/>
          <w:szCs w:val="28"/>
        </w:rPr>
        <w:t xml:space="preserve"> способная вызвать у детей желание сменить пол;</w:t>
      </w:r>
    </w:p>
    <w:p w:rsidR="004D5036" w:rsidRPr="004D5036" w:rsidRDefault="004D5036" w:rsidP="004D5036">
      <w:pPr>
        <w:autoSpaceDE w:val="0"/>
        <w:autoSpaceDN w:val="0"/>
        <w:adjustRightInd w:val="0"/>
        <w:ind w:firstLine="540"/>
        <w:rPr>
          <w:rFonts w:ascii="Times New Roman" w:hAnsi="Times New Roman" w:cs="Times New Roman"/>
          <w:sz w:val="28"/>
          <w:szCs w:val="28"/>
        </w:rPr>
      </w:pPr>
      <w:r w:rsidRPr="004D5036">
        <w:rPr>
          <w:rFonts w:ascii="Times New Roman" w:hAnsi="Times New Roman" w:cs="Times New Roman"/>
          <w:sz w:val="28"/>
          <w:szCs w:val="28"/>
        </w:rPr>
        <w:t>5) оправдывающая противоправное поведение;</w:t>
      </w:r>
    </w:p>
    <w:p w:rsidR="004D5036" w:rsidRPr="004D5036" w:rsidRDefault="004D5036" w:rsidP="004D5036">
      <w:pPr>
        <w:autoSpaceDE w:val="0"/>
        <w:autoSpaceDN w:val="0"/>
        <w:adjustRightInd w:val="0"/>
        <w:ind w:firstLine="540"/>
        <w:rPr>
          <w:rFonts w:ascii="Times New Roman" w:hAnsi="Times New Roman" w:cs="Times New Roman"/>
          <w:sz w:val="28"/>
          <w:szCs w:val="28"/>
        </w:rPr>
      </w:pPr>
      <w:r w:rsidRPr="004D5036">
        <w:rPr>
          <w:rFonts w:ascii="Times New Roman" w:hAnsi="Times New Roman" w:cs="Times New Roman"/>
          <w:sz w:val="28"/>
          <w:szCs w:val="28"/>
        </w:rPr>
        <w:t>6) содержащая нецензурную брань;</w:t>
      </w:r>
    </w:p>
    <w:p w:rsidR="004D5036" w:rsidRPr="004D5036" w:rsidRDefault="004D5036" w:rsidP="004D5036">
      <w:pPr>
        <w:autoSpaceDE w:val="0"/>
        <w:autoSpaceDN w:val="0"/>
        <w:adjustRightInd w:val="0"/>
        <w:ind w:firstLine="540"/>
        <w:rPr>
          <w:rFonts w:ascii="Times New Roman" w:hAnsi="Times New Roman" w:cs="Times New Roman"/>
          <w:sz w:val="28"/>
          <w:szCs w:val="28"/>
        </w:rPr>
      </w:pPr>
      <w:r w:rsidRPr="004D5036">
        <w:rPr>
          <w:rFonts w:ascii="Times New Roman" w:hAnsi="Times New Roman" w:cs="Times New Roman"/>
          <w:sz w:val="28"/>
          <w:szCs w:val="28"/>
        </w:rPr>
        <w:t>7) содержащая информацию порнографического характера;</w:t>
      </w:r>
    </w:p>
    <w:p w:rsidR="004D5036" w:rsidRPr="004D5036" w:rsidRDefault="004D5036" w:rsidP="004D5036">
      <w:pPr>
        <w:autoSpaceDE w:val="0"/>
        <w:autoSpaceDN w:val="0"/>
        <w:adjustRightInd w:val="0"/>
        <w:ind w:firstLine="540"/>
        <w:rPr>
          <w:rFonts w:ascii="Times New Roman" w:hAnsi="Times New Roman" w:cs="Times New Roman"/>
          <w:sz w:val="28"/>
          <w:szCs w:val="28"/>
        </w:rPr>
      </w:pPr>
      <w:r w:rsidRPr="004D5036">
        <w:rPr>
          <w:rFonts w:ascii="Times New Roman" w:hAnsi="Times New Roman" w:cs="Times New Roman"/>
          <w:sz w:val="28"/>
          <w:szCs w:val="28"/>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4D5036" w:rsidRPr="004D5036" w:rsidRDefault="004D5036" w:rsidP="004D5036">
      <w:pPr>
        <w:autoSpaceDE w:val="0"/>
        <w:autoSpaceDN w:val="0"/>
        <w:adjustRightInd w:val="0"/>
        <w:ind w:firstLine="540"/>
        <w:rPr>
          <w:rFonts w:ascii="Times New Roman" w:hAnsi="Times New Roman" w:cs="Times New Roman"/>
          <w:sz w:val="28"/>
          <w:szCs w:val="28"/>
        </w:rPr>
      </w:pPr>
      <w:r w:rsidRPr="004D5036">
        <w:rPr>
          <w:rFonts w:ascii="Times New Roman" w:hAnsi="Times New Roman" w:cs="Times New Roman"/>
          <w:sz w:val="28"/>
          <w:szCs w:val="28"/>
        </w:rPr>
        <w:t>9) содержащаяся в информационной продукции, произведенной иностранным агентом.</w:t>
      </w:r>
    </w:p>
    <w:p w:rsidR="004D5036" w:rsidRPr="004D5036" w:rsidRDefault="004D5036" w:rsidP="004D5036">
      <w:pPr>
        <w:autoSpaceDE w:val="0"/>
        <w:autoSpaceDN w:val="0"/>
        <w:adjustRightInd w:val="0"/>
        <w:ind w:firstLine="540"/>
        <w:rPr>
          <w:rFonts w:ascii="Times New Roman" w:hAnsi="Times New Roman" w:cs="Times New Roman"/>
          <w:sz w:val="28"/>
          <w:szCs w:val="28"/>
        </w:rPr>
      </w:pPr>
      <w:bookmarkStart w:id="2" w:name="Par28"/>
      <w:bookmarkEnd w:id="2"/>
      <w:r>
        <w:rPr>
          <w:rFonts w:ascii="Times New Roman" w:hAnsi="Times New Roman" w:cs="Times New Roman"/>
          <w:sz w:val="28"/>
          <w:szCs w:val="28"/>
        </w:rPr>
        <w:t>2</w:t>
      </w:r>
      <w:r w:rsidRPr="004D5036">
        <w:rPr>
          <w:rFonts w:ascii="Times New Roman" w:hAnsi="Times New Roman" w:cs="Times New Roman"/>
          <w:sz w:val="28"/>
          <w:szCs w:val="28"/>
        </w:rPr>
        <w:t>. К информации, распространение которой среди детей определенных возрастных категорий ограничено, относится информация:</w:t>
      </w:r>
    </w:p>
    <w:p w:rsidR="004D5036" w:rsidRPr="004D5036" w:rsidRDefault="004D5036" w:rsidP="004D5036">
      <w:pPr>
        <w:autoSpaceDE w:val="0"/>
        <w:autoSpaceDN w:val="0"/>
        <w:adjustRightInd w:val="0"/>
        <w:ind w:firstLine="540"/>
        <w:rPr>
          <w:rFonts w:ascii="Times New Roman" w:hAnsi="Times New Roman" w:cs="Times New Roman"/>
          <w:sz w:val="28"/>
          <w:szCs w:val="28"/>
        </w:rPr>
      </w:pPr>
      <w:r w:rsidRPr="004D5036">
        <w:rPr>
          <w:rFonts w:ascii="Times New Roman" w:hAnsi="Times New Roman" w:cs="Times New Roman"/>
          <w:sz w:val="28"/>
          <w:szCs w:val="28"/>
        </w:rPr>
        <w:lastRenderedPageBreak/>
        <w:t>1) представляемая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w:t>
      </w:r>
    </w:p>
    <w:p w:rsidR="004D5036" w:rsidRPr="004D5036" w:rsidRDefault="004D5036" w:rsidP="004D5036">
      <w:pPr>
        <w:autoSpaceDE w:val="0"/>
        <w:autoSpaceDN w:val="0"/>
        <w:adjustRightInd w:val="0"/>
        <w:ind w:firstLine="540"/>
        <w:rPr>
          <w:rFonts w:ascii="Times New Roman" w:hAnsi="Times New Roman" w:cs="Times New Roman"/>
          <w:sz w:val="28"/>
          <w:szCs w:val="28"/>
        </w:rPr>
      </w:pPr>
      <w:r w:rsidRPr="004D5036">
        <w:rPr>
          <w:rFonts w:ascii="Times New Roman" w:hAnsi="Times New Roman" w:cs="Times New Roman"/>
          <w:sz w:val="28"/>
          <w:szCs w:val="28"/>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4D5036" w:rsidRPr="004D5036" w:rsidRDefault="004D5036" w:rsidP="004D5036">
      <w:pPr>
        <w:autoSpaceDE w:val="0"/>
        <w:autoSpaceDN w:val="0"/>
        <w:adjustRightInd w:val="0"/>
        <w:ind w:firstLine="540"/>
        <w:rPr>
          <w:rFonts w:ascii="Times New Roman" w:hAnsi="Times New Roman" w:cs="Times New Roman"/>
          <w:sz w:val="28"/>
          <w:szCs w:val="28"/>
        </w:rPr>
      </w:pPr>
      <w:r w:rsidRPr="004D5036">
        <w:rPr>
          <w:rFonts w:ascii="Times New Roman" w:hAnsi="Times New Roman" w:cs="Times New Roman"/>
          <w:sz w:val="28"/>
          <w:szCs w:val="28"/>
        </w:rPr>
        <w:t>3) представляемая в виде изображения или описания половых отношений между мужчиной и женщиной;</w:t>
      </w:r>
    </w:p>
    <w:p w:rsidR="004D5036" w:rsidRPr="004D5036" w:rsidRDefault="004D5036" w:rsidP="004D5036">
      <w:pPr>
        <w:autoSpaceDE w:val="0"/>
        <w:autoSpaceDN w:val="0"/>
        <w:adjustRightInd w:val="0"/>
        <w:ind w:firstLine="540"/>
        <w:rPr>
          <w:rFonts w:ascii="Times New Roman" w:hAnsi="Times New Roman" w:cs="Times New Roman"/>
          <w:sz w:val="28"/>
          <w:szCs w:val="28"/>
        </w:rPr>
      </w:pPr>
      <w:r w:rsidRPr="004D5036">
        <w:rPr>
          <w:rFonts w:ascii="Times New Roman" w:hAnsi="Times New Roman" w:cs="Times New Roman"/>
          <w:sz w:val="28"/>
          <w:szCs w:val="28"/>
        </w:rPr>
        <w:t>4) содержащая бранные слова и выражения, не относящиеся к нецензурной брани.</w:t>
      </w:r>
    </w:p>
    <w:p w:rsidR="004D5036" w:rsidRPr="004D5036" w:rsidRDefault="004D5036" w:rsidP="004D5036">
      <w:pPr>
        <w:ind w:left="5670"/>
        <w:jc w:val="right"/>
        <w:rPr>
          <w:rFonts w:ascii="Times New Roman" w:hAnsi="Times New Roman"/>
          <w:sz w:val="28"/>
          <w:szCs w:val="28"/>
          <w:lang w:eastAsia="ru-RU"/>
        </w:rPr>
      </w:pPr>
    </w:p>
    <w:p w:rsidR="004D5036" w:rsidRPr="004D5036" w:rsidRDefault="004D5036" w:rsidP="004D5036">
      <w:pPr>
        <w:ind w:left="7655"/>
        <w:rPr>
          <w:rFonts w:ascii="Times New Roman" w:hAnsi="Times New Roman"/>
          <w:sz w:val="28"/>
          <w:szCs w:val="28"/>
          <w:lang w:eastAsia="ru-RU"/>
        </w:rPr>
        <w:sectPr w:rsidR="004D5036" w:rsidRPr="004D5036" w:rsidSect="001E7EB0">
          <w:headerReference w:type="default" r:id="rId8"/>
          <w:footerReference w:type="default" r:id="rId9"/>
          <w:headerReference w:type="first" r:id="rId10"/>
          <w:footerReference w:type="first" r:id="rId11"/>
          <w:pgSz w:w="11906" w:h="16838" w:code="9"/>
          <w:pgMar w:top="1134" w:right="851" w:bottom="1134" w:left="1134" w:header="709" w:footer="709" w:gutter="0"/>
          <w:cols w:space="708"/>
          <w:titlePg/>
          <w:docGrid w:linePitch="360"/>
        </w:sectPr>
      </w:pPr>
    </w:p>
    <w:p w:rsidR="005D6608" w:rsidRPr="00ED0D5B" w:rsidRDefault="005D6608" w:rsidP="004D5036">
      <w:pPr>
        <w:tabs>
          <w:tab w:val="left" w:pos="6096"/>
        </w:tabs>
        <w:ind w:left="5670"/>
        <w:jc w:val="right"/>
        <w:rPr>
          <w:rFonts w:ascii="Times New Roman" w:hAnsi="Times New Roman"/>
          <w:sz w:val="24"/>
          <w:szCs w:val="24"/>
        </w:rPr>
      </w:pPr>
      <w:r w:rsidRPr="00ED0D5B">
        <w:rPr>
          <w:rFonts w:ascii="Times New Roman" w:hAnsi="Times New Roman"/>
          <w:sz w:val="24"/>
          <w:szCs w:val="24"/>
        </w:rPr>
        <w:lastRenderedPageBreak/>
        <w:t xml:space="preserve">Приложение № </w:t>
      </w:r>
      <w:r w:rsidR="004D5036">
        <w:rPr>
          <w:rFonts w:ascii="Times New Roman" w:hAnsi="Times New Roman"/>
          <w:sz w:val="24"/>
          <w:szCs w:val="24"/>
        </w:rPr>
        <w:t>4</w:t>
      </w:r>
    </w:p>
    <w:p w:rsidR="005D6608" w:rsidRDefault="005D6608" w:rsidP="005D6608">
      <w:pPr>
        <w:tabs>
          <w:tab w:val="left" w:pos="6096"/>
        </w:tabs>
        <w:ind w:left="5670"/>
        <w:jc w:val="right"/>
        <w:rPr>
          <w:rFonts w:ascii="Times New Roman" w:hAnsi="Times New Roman"/>
          <w:sz w:val="24"/>
          <w:szCs w:val="24"/>
        </w:rPr>
      </w:pPr>
      <w:r>
        <w:rPr>
          <w:rFonts w:ascii="Times New Roman" w:hAnsi="Times New Roman"/>
          <w:sz w:val="24"/>
          <w:szCs w:val="24"/>
        </w:rPr>
        <w:t xml:space="preserve">                                         </w:t>
      </w:r>
      <w:r w:rsidRPr="00ED0D5B">
        <w:rPr>
          <w:rFonts w:ascii="Times New Roman" w:hAnsi="Times New Roman"/>
          <w:sz w:val="24"/>
          <w:szCs w:val="24"/>
        </w:rPr>
        <w:t xml:space="preserve">к Порядку межведомственного </w:t>
      </w:r>
    </w:p>
    <w:p w:rsidR="005D6608" w:rsidRDefault="005D6608" w:rsidP="005D6608">
      <w:pPr>
        <w:tabs>
          <w:tab w:val="left" w:pos="6096"/>
        </w:tabs>
        <w:ind w:left="5670"/>
        <w:jc w:val="right"/>
        <w:rPr>
          <w:rFonts w:ascii="Times New Roman" w:hAnsi="Times New Roman"/>
          <w:sz w:val="24"/>
          <w:szCs w:val="24"/>
        </w:rPr>
      </w:pPr>
      <w:r w:rsidRPr="00ED0D5B">
        <w:rPr>
          <w:rFonts w:ascii="Times New Roman" w:hAnsi="Times New Roman"/>
          <w:sz w:val="24"/>
          <w:szCs w:val="24"/>
        </w:rPr>
        <w:t xml:space="preserve">взаимодействия по профилактике </w:t>
      </w:r>
    </w:p>
    <w:p w:rsidR="005D6608" w:rsidRPr="00ED0D5B" w:rsidRDefault="005D6608" w:rsidP="005D6608">
      <w:pPr>
        <w:tabs>
          <w:tab w:val="left" w:pos="6096"/>
        </w:tabs>
        <w:ind w:left="5670"/>
        <w:jc w:val="right"/>
        <w:rPr>
          <w:rFonts w:ascii="Times New Roman" w:hAnsi="Times New Roman"/>
          <w:sz w:val="24"/>
          <w:szCs w:val="24"/>
        </w:rPr>
      </w:pPr>
      <w:r w:rsidRPr="00ED0D5B">
        <w:rPr>
          <w:rFonts w:ascii="Times New Roman" w:hAnsi="Times New Roman"/>
          <w:sz w:val="24"/>
          <w:szCs w:val="24"/>
        </w:rPr>
        <w:t>суицидов несовершеннолетних</w:t>
      </w:r>
    </w:p>
    <w:p w:rsidR="005D6608" w:rsidRPr="00ED0D5B" w:rsidRDefault="005D6608" w:rsidP="005D6608">
      <w:pPr>
        <w:jc w:val="center"/>
        <w:rPr>
          <w:rFonts w:ascii="Times New Roman" w:hAnsi="Times New Roman"/>
          <w:b/>
          <w:sz w:val="24"/>
          <w:szCs w:val="24"/>
        </w:rPr>
      </w:pPr>
    </w:p>
    <w:p w:rsidR="005D6608" w:rsidRPr="00ED0D5B" w:rsidRDefault="005D6608" w:rsidP="005D6608">
      <w:pPr>
        <w:jc w:val="center"/>
        <w:rPr>
          <w:rFonts w:ascii="Times New Roman" w:hAnsi="Times New Roman"/>
          <w:b/>
          <w:sz w:val="24"/>
          <w:szCs w:val="24"/>
        </w:rPr>
      </w:pPr>
      <w:r w:rsidRPr="00ED0D5B">
        <w:rPr>
          <w:rFonts w:ascii="Times New Roman" w:hAnsi="Times New Roman"/>
          <w:b/>
          <w:sz w:val="24"/>
          <w:szCs w:val="24"/>
        </w:rPr>
        <w:t>Мониторинг учета фактов суицидов (суицидальных попыток) несовершеннолетних</w:t>
      </w:r>
    </w:p>
    <w:p w:rsidR="005D6608" w:rsidRDefault="005D6608" w:rsidP="005D6608">
      <w:pPr>
        <w:pStyle w:val="ad"/>
        <w:jc w:val="center"/>
        <w:rPr>
          <w:rFonts w:cs="Times New Roman"/>
          <w:sz w:val="24"/>
          <w:szCs w:val="24"/>
        </w:rPr>
      </w:pPr>
      <w:proofErr w:type="spellStart"/>
      <w:r w:rsidRPr="00ED0D5B">
        <w:rPr>
          <w:rFonts w:cs="Times New Roman"/>
          <w:sz w:val="24"/>
          <w:szCs w:val="24"/>
        </w:rPr>
        <w:t>_______________________________муниципального</w:t>
      </w:r>
      <w:proofErr w:type="spellEnd"/>
      <w:r w:rsidRPr="00ED0D5B">
        <w:rPr>
          <w:rFonts w:cs="Times New Roman"/>
          <w:sz w:val="24"/>
          <w:szCs w:val="24"/>
        </w:rPr>
        <w:t xml:space="preserve"> района (</w:t>
      </w:r>
      <w:r>
        <w:rPr>
          <w:rFonts w:cs="Times New Roman"/>
          <w:sz w:val="24"/>
          <w:szCs w:val="24"/>
        </w:rPr>
        <w:t>города</w:t>
      </w:r>
      <w:r w:rsidRPr="00ED0D5B">
        <w:rPr>
          <w:rFonts w:cs="Times New Roman"/>
          <w:sz w:val="24"/>
          <w:szCs w:val="24"/>
        </w:rPr>
        <w:t>)</w:t>
      </w:r>
    </w:p>
    <w:p w:rsidR="00B01F0B" w:rsidRPr="00ED0D5B" w:rsidRDefault="00B01F0B" w:rsidP="005D6608">
      <w:pPr>
        <w:pStyle w:val="ad"/>
        <w:jc w:val="center"/>
        <w:rPr>
          <w:rStyle w:val="FontStyle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2409"/>
        <w:gridCol w:w="1134"/>
        <w:gridCol w:w="1134"/>
        <w:gridCol w:w="993"/>
        <w:gridCol w:w="992"/>
        <w:gridCol w:w="1134"/>
        <w:gridCol w:w="1134"/>
        <w:gridCol w:w="992"/>
        <w:gridCol w:w="1134"/>
        <w:gridCol w:w="1134"/>
      </w:tblGrid>
      <w:tr w:rsidR="005D6608" w:rsidRPr="00ED0D5B" w:rsidTr="00787450">
        <w:tc>
          <w:tcPr>
            <w:tcW w:w="5211" w:type="dxa"/>
            <w:gridSpan w:val="2"/>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3261" w:type="dxa"/>
            <w:gridSpan w:val="3"/>
          </w:tcPr>
          <w:p w:rsidR="005D6608" w:rsidRPr="00ED0D5B" w:rsidRDefault="005D6608" w:rsidP="00787450">
            <w:pPr>
              <w:tabs>
                <w:tab w:val="left" w:pos="1123"/>
              </w:tabs>
              <w:autoSpaceDE w:val="0"/>
              <w:autoSpaceDN w:val="0"/>
              <w:adjustRightInd w:val="0"/>
              <w:spacing w:before="5"/>
              <w:jc w:val="center"/>
              <w:rPr>
                <w:rFonts w:ascii="Times New Roman" w:hAnsi="Times New Roman"/>
                <w:sz w:val="24"/>
                <w:szCs w:val="24"/>
              </w:rPr>
            </w:pPr>
            <w:r w:rsidRPr="00ED0D5B">
              <w:rPr>
                <w:rFonts w:ascii="Times New Roman" w:hAnsi="Times New Roman"/>
                <w:sz w:val="24"/>
                <w:szCs w:val="24"/>
              </w:rPr>
              <w:t>Январь - июнь</w:t>
            </w:r>
          </w:p>
        </w:tc>
        <w:tc>
          <w:tcPr>
            <w:tcW w:w="3260" w:type="dxa"/>
            <w:gridSpan w:val="3"/>
          </w:tcPr>
          <w:p w:rsidR="005D6608" w:rsidRPr="00ED0D5B" w:rsidRDefault="005D6608" w:rsidP="00787450">
            <w:pPr>
              <w:tabs>
                <w:tab w:val="left" w:pos="1123"/>
              </w:tabs>
              <w:autoSpaceDE w:val="0"/>
              <w:autoSpaceDN w:val="0"/>
              <w:adjustRightInd w:val="0"/>
              <w:spacing w:before="5"/>
              <w:jc w:val="center"/>
              <w:rPr>
                <w:rFonts w:ascii="Times New Roman" w:hAnsi="Times New Roman"/>
                <w:sz w:val="24"/>
                <w:szCs w:val="24"/>
              </w:rPr>
            </w:pPr>
            <w:r w:rsidRPr="00ED0D5B">
              <w:rPr>
                <w:rFonts w:ascii="Times New Roman" w:hAnsi="Times New Roman"/>
                <w:sz w:val="24"/>
                <w:szCs w:val="24"/>
              </w:rPr>
              <w:t>Июль - декабрь</w:t>
            </w:r>
          </w:p>
        </w:tc>
        <w:tc>
          <w:tcPr>
            <w:tcW w:w="3260" w:type="dxa"/>
            <w:gridSpan w:val="3"/>
          </w:tcPr>
          <w:p w:rsidR="005D6608" w:rsidRPr="00ED0D5B" w:rsidRDefault="005D6608" w:rsidP="00787450">
            <w:pPr>
              <w:tabs>
                <w:tab w:val="left" w:pos="1123"/>
              </w:tabs>
              <w:autoSpaceDE w:val="0"/>
              <w:autoSpaceDN w:val="0"/>
              <w:adjustRightInd w:val="0"/>
              <w:spacing w:before="5"/>
              <w:jc w:val="center"/>
              <w:rPr>
                <w:rFonts w:ascii="Times New Roman" w:hAnsi="Times New Roman"/>
                <w:sz w:val="24"/>
                <w:szCs w:val="24"/>
              </w:rPr>
            </w:pPr>
            <w:r w:rsidRPr="00ED0D5B">
              <w:rPr>
                <w:rFonts w:ascii="Times New Roman" w:hAnsi="Times New Roman"/>
                <w:sz w:val="24"/>
                <w:szCs w:val="24"/>
              </w:rPr>
              <w:t>Январь - декабрь</w:t>
            </w:r>
          </w:p>
        </w:tc>
      </w:tr>
      <w:tr w:rsidR="005D6608" w:rsidRPr="00ED0D5B" w:rsidTr="005D6608">
        <w:trPr>
          <w:trHeight w:val="309"/>
        </w:trPr>
        <w:tc>
          <w:tcPr>
            <w:tcW w:w="5211" w:type="dxa"/>
            <w:gridSpan w:val="2"/>
            <w:vMerge w:val="restart"/>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1134" w:type="dxa"/>
            <w:vMerge w:val="restart"/>
            <w:textDirection w:val="btLr"/>
          </w:tcPr>
          <w:p w:rsidR="005D6608" w:rsidRPr="00B01F0B" w:rsidRDefault="005D6608" w:rsidP="00B01F0B">
            <w:pPr>
              <w:pStyle w:val="ad"/>
              <w:jc w:val="center"/>
              <w:rPr>
                <w:sz w:val="22"/>
              </w:rPr>
            </w:pPr>
            <w:r w:rsidRPr="00B01F0B">
              <w:rPr>
                <w:sz w:val="22"/>
              </w:rPr>
              <w:t>Всего</w:t>
            </w:r>
          </w:p>
        </w:tc>
        <w:tc>
          <w:tcPr>
            <w:tcW w:w="2127" w:type="dxa"/>
            <w:gridSpan w:val="2"/>
          </w:tcPr>
          <w:p w:rsidR="005D6608" w:rsidRPr="00ED0D5B" w:rsidRDefault="005D6608" w:rsidP="00787450">
            <w:pPr>
              <w:tabs>
                <w:tab w:val="left" w:pos="1123"/>
              </w:tabs>
              <w:autoSpaceDE w:val="0"/>
              <w:autoSpaceDN w:val="0"/>
              <w:adjustRightInd w:val="0"/>
              <w:spacing w:before="5"/>
              <w:jc w:val="center"/>
              <w:rPr>
                <w:rFonts w:ascii="Times New Roman" w:hAnsi="Times New Roman"/>
                <w:sz w:val="24"/>
                <w:szCs w:val="24"/>
              </w:rPr>
            </w:pPr>
            <w:r w:rsidRPr="00ED0D5B">
              <w:rPr>
                <w:rFonts w:ascii="Times New Roman" w:hAnsi="Times New Roman"/>
                <w:sz w:val="24"/>
                <w:szCs w:val="24"/>
              </w:rPr>
              <w:t>из них:</w:t>
            </w:r>
          </w:p>
        </w:tc>
        <w:tc>
          <w:tcPr>
            <w:tcW w:w="992" w:type="dxa"/>
            <w:vMerge w:val="restart"/>
            <w:textDirection w:val="btLr"/>
          </w:tcPr>
          <w:p w:rsidR="005D6608" w:rsidRPr="00ED0D5B" w:rsidRDefault="005D6608" w:rsidP="005D6608">
            <w:pPr>
              <w:pStyle w:val="ad"/>
              <w:jc w:val="center"/>
              <w:rPr>
                <w:sz w:val="24"/>
                <w:szCs w:val="24"/>
              </w:rPr>
            </w:pPr>
            <w:r w:rsidRPr="005D6608">
              <w:rPr>
                <w:sz w:val="22"/>
              </w:rPr>
              <w:t>всего</w:t>
            </w:r>
          </w:p>
        </w:tc>
        <w:tc>
          <w:tcPr>
            <w:tcW w:w="2268" w:type="dxa"/>
            <w:gridSpan w:val="2"/>
          </w:tcPr>
          <w:p w:rsidR="005D6608" w:rsidRPr="00ED0D5B" w:rsidRDefault="005D6608" w:rsidP="00787450">
            <w:pPr>
              <w:tabs>
                <w:tab w:val="left" w:pos="1123"/>
              </w:tabs>
              <w:autoSpaceDE w:val="0"/>
              <w:autoSpaceDN w:val="0"/>
              <w:adjustRightInd w:val="0"/>
              <w:spacing w:before="5"/>
              <w:jc w:val="center"/>
              <w:rPr>
                <w:rFonts w:ascii="Times New Roman" w:hAnsi="Times New Roman"/>
                <w:sz w:val="24"/>
                <w:szCs w:val="24"/>
              </w:rPr>
            </w:pPr>
            <w:r w:rsidRPr="00ED0D5B">
              <w:rPr>
                <w:rFonts w:ascii="Times New Roman" w:hAnsi="Times New Roman"/>
                <w:sz w:val="24"/>
                <w:szCs w:val="24"/>
              </w:rPr>
              <w:t>из них:</w:t>
            </w:r>
          </w:p>
        </w:tc>
        <w:tc>
          <w:tcPr>
            <w:tcW w:w="992" w:type="dxa"/>
            <w:vMerge w:val="restart"/>
            <w:textDirection w:val="btLr"/>
          </w:tcPr>
          <w:p w:rsidR="005D6608" w:rsidRPr="005D6608" w:rsidRDefault="005D6608" w:rsidP="005D6608">
            <w:pPr>
              <w:pStyle w:val="ad"/>
              <w:jc w:val="center"/>
              <w:rPr>
                <w:sz w:val="22"/>
              </w:rPr>
            </w:pPr>
            <w:r w:rsidRPr="005D6608">
              <w:rPr>
                <w:sz w:val="22"/>
              </w:rPr>
              <w:t>всего</w:t>
            </w:r>
          </w:p>
        </w:tc>
        <w:tc>
          <w:tcPr>
            <w:tcW w:w="2268" w:type="dxa"/>
            <w:gridSpan w:val="2"/>
          </w:tcPr>
          <w:p w:rsidR="005D6608" w:rsidRPr="00ED0D5B" w:rsidRDefault="005D6608" w:rsidP="00787450">
            <w:pPr>
              <w:tabs>
                <w:tab w:val="left" w:pos="1123"/>
              </w:tabs>
              <w:autoSpaceDE w:val="0"/>
              <w:autoSpaceDN w:val="0"/>
              <w:adjustRightInd w:val="0"/>
              <w:spacing w:before="5"/>
              <w:jc w:val="center"/>
              <w:rPr>
                <w:rFonts w:ascii="Times New Roman" w:hAnsi="Times New Roman"/>
                <w:sz w:val="24"/>
                <w:szCs w:val="24"/>
              </w:rPr>
            </w:pPr>
            <w:r w:rsidRPr="00ED0D5B">
              <w:rPr>
                <w:rFonts w:ascii="Times New Roman" w:hAnsi="Times New Roman"/>
                <w:sz w:val="24"/>
                <w:szCs w:val="24"/>
              </w:rPr>
              <w:t>из них:</w:t>
            </w:r>
          </w:p>
        </w:tc>
      </w:tr>
      <w:tr w:rsidR="005D6608" w:rsidRPr="00ED0D5B" w:rsidTr="005D6608">
        <w:trPr>
          <w:cantSplit/>
          <w:trHeight w:val="971"/>
        </w:trPr>
        <w:tc>
          <w:tcPr>
            <w:tcW w:w="5211" w:type="dxa"/>
            <w:gridSpan w:val="2"/>
            <w:vMerge/>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1134" w:type="dxa"/>
            <w:vMerge/>
            <w:textDirection w:val="btLr"/>
          </w:tcPr>
          <w:p w:rsidR="005D6608" w:rsidRPr="00ED0D5B" w:rsidRDefault="005D6608" w:rsidP="00787450">
            <w:pPr>
              <w:tabs>
                <w:tab w:val="left" w:pos="1123"/>
              </w:tabs>
              <w:autoSpaceDE w:val="0"/>
              <w:autoSpaceDN w:val="0"/>
              <w:adjustRightInd w:val="0"/>
              <w:spacing w:before="5"/>
              <w:ind w:left="113" w:right="113"/>
              <w:rPr>
                <w:rFonts w:ascii="Times New Roman" w:hAnsi="Times New Roman"/>
                <w:sz w:val="24"/>
                <w:szCs w:val="24"/>
              </w:rPr>
            </w:pPr>
          </w:p>
        </w:tc>
        <w:tc>
          <w:tcPr>
            <w:tcW w:w="1134" w:type="dxa"/>
            <w:textDirection w:val="btLr"/>
          </w:tcPr>
          <w:p w:rsidR="005D6608" w:rsidRPr="005D6608" w:rsidRDefault="005D6608" w:rsidP="005D6608">
            <w:pPr>
              <w:pStyle w:val="ad"/>
              <w:jc w:val="center"/>
              <w:rPr>
                <w:sz w:val="22"/>
              </w:rPr>
            </w:pPr>
            <w:r w:rsidRPr="005D6608">
              <w:rPr>
                <w:sz w:val="22"/>
              </w:rPr>
              <w:t>мальчики</w:t>
            </w:r>
          </w:p>
        </w:tc>
        <w:tc>
          <w:tcPr>
            <w:tcW w:w="993" w:type="dxa"/>
            <w:textDirection w:val="btLr"/>
          </w:tcPr>
          <w:p w:rsidR="005D6608" w:rsidRPr="005D6608" w:rsidRDefault="005D6608" w:rsidP="005D6608">
            <w:pPr>
              <w:pStyle w:val="ad"/>
              <w:jc w:val="center"/>
              <w:rPr>
                <w:sz w:val="22"/>
              </w:rPr>
            </w:pPr>
            <w:r w:rsidRPr="005D6608">
              <w:rPr>
                <w:sz w:val="22"/>
              </w:rPr>
              <w:t>девочки</w:t>
            </w:r>
          </w:p>
        </w:tc>
        <w:tc>
          <w:tcPr>
            <w:tcW w:w="992" w:type="dxa"/>
            <w:vMerge/>
          </w:tcPr>
          <w:p w:rsidR="005D6608" w:rsidRPr="00ED0D5B" w:rsidRDefault="005D6608" w:rsidP="00787450">
            <w:pPr>
              <w:tabs>
                <w:tab w:val="left" w:pos="1123"/>
              </w:tabs>
              <w:autoSpaceDE w:val="0"/>
              <w:autoSpaceDN w:val="0"/>
              <w:adjustRightInd w:val="0"/>
              <w:spacing w:before="5"/>
              <w:jc w:val="center"/>
              <w:rPr>
                <w:rFonts w:ascii="Times New Roman" w:hAnsi="Times New Roman"/>
                <w:sz w:val="24"/>
                <w:szCs w:val="24"/>
              </w:rPr>
            </w:pPr>
          </w:p>
        </w:tc>
        <w:tc>
          <w:tcPr>
            <w:tcW w:w="1134" w:type="dxa"/>
            <w:textDirection w:val="btLr"/>
          </w:tcPr>
          <w:p w:rsidR="005D6608" w:rsidRPr="005D6608" w:rsidRDefault="005D6608" w:rsidP="005D6608">
            <w:pPr>
              <w:pStyle w:val="ad"/>
              <w:jc w:val="center"/>
              <w:rPr>
                <w:sz w:val="22"/>
              </w:rPr>
            </w:pPr>
            <w:r w:rsidRPr="005D6608">
              <w:rPr>
                <w:sz w:val="22"/>
              </w:rPr>
              <w:t>мальчики</w:t>
            </w:r>
          </w:p>
        </w:tc>
        <w:tc>
          <w:tcPr>
            <w:tcW w:w="1134" w:type="dxa"/>
            <w:textDirection w:val="btLr"/>
          </w:tcPr>
          <w:p w:rsidR="005D6608" w:rsidRPr="005D6608" w:rsidRDefault="005D6608" w:rsidP="005D6608">
            <w:pPr>
              <w:pStyle w:val="ad"/>
              <w:jc w:val="center"/>
              <w:rPr>
                <w:sz w:val="22"/>
              </w:rPr>
            </w:pPr>
            <w:r w:rsidRPr="005D6608">
              <w:rPr>
                <w:sz w:val="22"/>
              </w:rPr>
              <w:t>девочки</w:t>
            </w:r>
          </w:p>
        </w:tc>
        <w:tc>
          <w:tcPr>
            <w:tcW w:w="992" w:type="dxa"/>
            <w:vMerge/>
          </w:tcPr>
          <w:p w:rsidR="005D6608" w:rsidRPr="00ED0D5B" w:rsidRDefault="005D6608" w:rsidP="00787450">
            <w:pPr>
              <w:tabs>
                <w:tab w:val="left" w:pos="1123"/>
              </w:tabs>
              <w:autoSpaceDE w:val="0"/>
              <w:autoSpaceDN w:val="0"/>
              <w:adjustRightInd w:val="0"/>
              <w:spacing w:before="5"/>
              <w:jc w:val="center"/>
              <w:rPr>
                <w:rFonts w:ascii="Times New Roman" w:hAnsi="Times New Roman"/>
                <w:sz w:val="24"/>
                <w:szCs w:val="24"/>
              </w:rPr>
            </w:pPr>
          </w:p>
        </w:tc>
        <w:tc>
          <w:tcPr>
            <w:tcW w:w="1134" w:type="dxa"/>
            <w:textDirection w:val="btLr"/>
          </w:tcPr>
          <w:p w:rsidR="005D6608" w:rsidRPr="005D6608" w:rsidRDefault="005D6608" w:rsidP="005D6608">
            <w:pPr>
              <w:pStyle w:val="ad"/>
              <w:jc w:val="center"/>
              <w:rPr>
                <w:sz w:val="22"/>
              </w:rPr>
            </w:pPr>
            <w:r w:rsidRPr="005D6608">
              <w:rPr>
                <w:sz w:val="22"/>
              </w:rPr>
              <w:t>мальчики</w:t>
            </w:r>
          </w:p>
        </w:tc>
        <w:tc>
          <w:tcPr>
            <w:tcW w:w="1134" w:type="dxa"/>
            <w:textDirection w:val="btLr"/>
          </w:tcPr>
          <w:p w:rsidR="005D6608" w:rsidRPr="005D6608" w:rsidRDefault="005D6608" w:rsidP="005D6608">
            <w:pPr>
              <w:pStyle w:val="ad"/>
              <w:jc w:val="center"/>
              <w:rPr>
                <w:sz w:val="22"/>
              </w:rPr>
            </w:pPr>
            <w:r w:rsidRPr="005D6608">
              <w:rPr>
                <w:sz w:val="22"/>
              </w:rPr>
              <w:t>девочки</w:t>
            </w:r>
          </w:p>
        </w:tc>
      </w:tr>
      <w:tr w:rsidR="005D6608" w:rsidRPr="00ED0D5B" w:rsidTr="00787450">
        <w:trPr>
          <w:trHeight w:val="465"/>
        </w:trPr>
        <w:tc>
          <w:tcPr>
            <w:tcW w:w="2802" w:type="dxa"/>
          </w:tcPr>
          <w:p w:rsidR="005D6608" w:rsidRPr="00ED0D5B" w:rsidRDefault="005D6608" w:rsidP="005D6608">
            <w:pPr>
              <w:tabs>
                <w:tab w:val="left" w:pos="1123"/>
              </w:tabs>
              <w:autoSpaceDE w:val="0"/>
              <w:autoSpaceDN w:val="0"/>
              <w:adjustRightInd w:val="0"/>
              <w:spacing w:before="5"/>
              <w:ind w:firstLine="0"/>
              <w:rPr>
                <w:rFonts w:ascii="Times New Roman" w:hAnsi="Times New Roman"/>
                <w:sz w:val="24"/>
                <w:szCs w:val="24"/>
              </w:rPr>
            </w:pPr>
            <w:r w:rsidRPr="00ED0D5B">
              <w:rPr>
                <w:rFonts w:ascii="Times New Roman" w:hAnsi="Times New Roman"/>
                <w:sz w:val="24"/>
                <w:szCs w:val="24"/>
              </w:rPr>
              <w:t>Количество завершенных суицидов</w:t>
            </w:r>
          </w:p>
        </w:tc>
        <w:tc>
          <w:tcPr>
            <w:tcW w:w="2409" w:type="dxa"/>
          </w:tcPr>
          <w:p w:rsidR="005D6608" w:rsidRPr="00ED0D5B" w:rsidRDefault="005D6608" w:rsidP="005D6608">
            <w:pPr>
              <w:tabs>
                <w:tab w:val="left" w:pos="1123"/>
              </w:tabs>
              <w:autoSpaceDE w:val="0"/>
              <w:autoSpaceDN w:val="0"/>
              <w:adjustRightInd w:val="0"/>
              <w:spacing w:before="5"/>
              <w:ind w:firstLine="33"/>
              <w:rPr>
                <w:rFonts w:ascii="Times New Roman" w:hAnsi="Times New Roman"/>
                <w:sz w:val="24"/>
                <w:szCs w:val="24"/>
              </w:rPr>
            </w:pPr>
            <w:r w:rsidRPr="00ED0D5B">
              <w:rPr>
                <w:rFonts w:ascii="Times New Roman" w:hAnsi="Times New Roman"/>
                <w:sz w:val="24"/>
                <w:szCs w:val="24"/>
              </w:rPr>
              <w:t>из них дети до 14 лет</w:t>
            </w:r>
          </w:p>
        </w:tc>
        <w:tc>
          <w:tcPr>
            <w:tcW w:w="1134"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1134"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993"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992"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1134"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1134"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992"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1134"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1134"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r>
      <w:tr w:rsidR="005D6608" w:rsidRPr="00ED0D5B" w:rsidTr="00787450">
        <w:trPr>
          <w:trHeight w:val="232"/>
        </w:trPr>
        <w:tc>
          <w:tcPr>
            <w:tcW w:w="2802" w:type="dxa"/>
            <w:vMerge w:val="restart"/>
          </w:tcPr>
          <w:p w:rsidR="005D6608" w:rsidRPr="00ED0D5B" w:rsidRDefault="005D6608" w:rsidP="005D6608">
            <w:pPr>
              <w:tabs>
                <w:tab w:val="left" w:pos="0"/>
              </w:tabs>
              <w:autoSpaceDE w:val="0"/>
              <w:autoSpaceDN w:val="0"/>
              <w:adjustRightInd w:val="0"/>
              <w:spacing w:before="5"/>
              <w:ind w:firstLine="0"/>
              <w:rPr>
                <w:rFonts w:ascii="Times New Roman" w:hAnsi="Times New Roman"/>
                <w:sz w:val="24"/>
                <w:szCs w:val="24"/>
              </w:rPr>
            </w:pPr>
            <w:r w:rsidRPr="00ED0D5B">
              <w:rPr>
                <w:rFonts w:ascii="Times New Roman" w:hAnsi="Times New Roman"/>
                <w:sz w:val="24"/>
                <w:szCs w:val="24"/>
              </w:rPr>
              <w:t>Количество незавершенных суицидов</w:t>
            </w:r>
          </w:p>
        </w:tc>
        <w:tc>
          <w:tcPr>
            <w:tcW w:w="2409" w:type="dxa"/>
          </w:tcPr>
          <w:p w:rsidR="005D6608" w:rsidRPr="00ED0D5B" w:rsidRDefault="005D6608" w:rsidP="005D6608">
            <w:pPr>
              <w:tabs>
                <w:tab w:val="left" w:pos="1123"/>
              </w:tabs>
              <w:autoSpaceDE w:val="0"/>
              <w:autoSpaceDN w:val="0"/>
              <w:adjustRightInd w:val="0"/>
              <w:spacing w:before="5"/>
              <w:ind w:firstLine="33"/>
              <w:rPr>
                <w:rFonts w:ascii="Times New Roman" w:hAnsi="Times New Roman"/>
                <w:sz w:val="24"/>
                <w:szCs w:val="24"/>
              </w:rPr>
            </w:pPr>
            <w:r w:rsidRPr="00ED0D5B">
              <w:rPr>
                <w:rFonts w:ascii="Times New Roman" w:hAnsi="Times New Roman"/>
                <w:sz w:val="24"/>
                <w:szCs w:val="24"/>
              </w:rPr>
              <w:t>из них дети до 14 лет</w:t>
            </w:r>
          </w:p>
        </w:tc>
        <w:tc>
          <w:tcPr>
            <w:tcW w:w="1134"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1134"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993"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992"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1134"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1134"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992"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1134"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1134"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r>
      <w:tr w:rsidR="005D6608" w:rsidRPr="00ED0D5B" w:rsidTr="00787450">
        <w:trPr>
          <w:trHeight w:val="232"/>
        </w:trPr>
        <w:tc>
          <w:tcPr>
            <w:tcW w:w="2802" w:type="dxa"/>
            <w:vMerge/>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2409" w:type="dxa"/>
          </w:tcPr>
          <w:p w:rsidR="005D6608" w:rsidRPr="00ED0D5B" w:rsidRDefault="005D6608" w:rsidP="005D6608">
            <w:pPr>
              <w:tabs>
                <w:tab w:val="left" w:pos="1123"/>
              </w:tabs>
              <w:autoSpaceDE w:val="0"/>
              <w:autoSpaceDN w:val="0"/>
              <w:adjustRightInd w:val="0"/>
              <w:spacing w:before="5"/>
              <w:ind w:firstLine="33"/>
              <w:rPr>
                <w:rFonts w:ascii="Times New Roman" w:hAnsi="Times New Roman"/>
                <w:sz w:val="24"/>
                <w:szCs w:val="24"/>
              </w:rPr>
            </w:pPr>
            <w:r w:rsidRPr="00ED0D5B">
              <w:rPr>
                <w:rFonts w:ascii="Times New Roman" w:hAnsi="Times New Roman"/>
                <w:sz w:val="24"/>
                <w:szCs w:val="24"/>
              </w:rPr>
              <w:t>установлен диагноз психического расстройства</w:t>
            </w:r>
          </w:p>
        </w:tc>
        <w:tc>
          <w:tcPr>
            <w:tcW w:w="1134"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1134"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993"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992"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1134"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1134"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992"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1134"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1134"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r>
      <w:tr w:rsidR="005D6608" w:rsidRPr="00ED0D5B" w:rsidTr="00787450">
        <w:trPr>
          <w:trHeight w:val="232"/>
        </w:trPr>
        <w:tc>
          <w:tcPr>
            <w:tcW w:w="2802" w:type="dxa"/>
            <w:vMerge/>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2409" w:type="dxa"/>
          </w:tcPr>
          <w:p w:rsidR="005D6608" w:rsidRPr="00ED0D5B" w:rsidRDefault="005D6608" w:rsidP="005D6608">
            <w:pPr>
              <w:tabs>
                <w:tab w:val="left" w:pos="1123"/>
              </w:tabs>
              <w:autoSpaceDE w:val="0"/>
              <w:autoSpaceDN w:val="0"/>
              <w:adjustRightInd w:val="0"/>
              <w:spacing w:before="5"/>
              <w:ind w:firstLine="33"/>
              <w:rPr>
                <w:rFonts w:ascii="Times New Roman" w:hAnsi="Times New Roman"/>
                <w:sz w:val="24"/>
                <w:szCs w:val="24"/>
              </w:rPr>
            </w:pPr>
            <w:r w:rsidRPr="00ED0D5B">
              <w:rPr>
                <w:rFonts w:ascii="Times New Roman" w:hAnsi="Times New Roman"/>
                <w:sz w:val="24"/>
                <w:szCs w:val="24"/>
              </w:rPr>
              <w:t>психически здоров</w:t>
            </w:r>
          </w:p>
        </w:tc>
        <w:tc>
          <w:tcPr>
            <w:tcW w:w="1134"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1134"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993"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992"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1134"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1134"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992"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1134"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1134"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r>
      <w:tr w:rsidR="005D6608" w:rsidRPr="00ED0D5B" w:rsidTr="00787450">
        <w:trPr>
          <w:trHeight w:val="307"/>
        </w:trPr>
        <w:tc>
          <w:tcPr>
            <w:tcW w:w="2802" w:type="dxa"/>
            <w:vMerge w:val="restart"/>
          </w:tcPr>
          <w:p w:rsidR="005D6608" w:rsidRDefault="005D6608" w:rsidP="005D6608">
            <w:pPr>
              <w:tabs>
                <w:tab w:val="left" w:pos="0"/>
              </w:tabs>
              <w:autoSpaceDE w:val="0"/>
              <w:autoSpaceDN w:val="0"/>
              <w:adjustRightInd w:val="0"/>
              <w:spacing w:before="5"/>
              <w:ind w:firstLine="0"/>
              <w:rPr>
                <w:rFonts w:ascii="Times New Roman" w:hAnsi="Times New Roman"/>
                <w:sz w:val="24"/>
                <w:szCs w:val="24"/>
              </w:rPr>
            </w:pPr>
            <w:r w:rsidRPr="00ED0D5B">
              <w:rPr>
                <w:rFonts w:ascii="Times New Roman" w:hAnsi="Times New Roman"/>
                <w:sz w:val="24"/>
                <w:szCs w:val="24"/>
              </w:rPr>
              <w:t xml:space="preserve">Количество </w:t>
            </w:r>
            <w:proofErr w:type="spellStart"/>
            <w:r w:rsidRPr="00ED0D5B">
              <w:rPr>
                <w:rFonts w:ascii="Times New Roman" w:hAnsi="Times New Roman"/>
                <w:sz w:val="24"/>
                <w:szCs w:val="24"/>
              </w:rPr>
              <w:t>самоповреж</w:t>
            </w:r>
            <w:r>
              <w:rPr>
                <w:rFonts w:ascii="Times New Roman" w:hAnsi="Times New Roman"/>
                <w:sz w:val="24"/>
                <w:szCs w:val="24"/>
              </w:rPr>
              <w:t>-</w:t>
            </w:r>
            <w:r w:rsidRPr="00ED0D5B">
              <w:rPr>
                <w:rFonts w:ascii="Times New Roman" w:hAnsi="Times New Roman"/>
                <w:sz w:val="24"/>
                <w:szCs w:val="24"/>
              </w:rPr>
              <w:t>дающего</w:t>
            </w:r>
            <w:proofErr w:type="spellEnd"/>
            <w:r w:rsidRPr="00ED0D5B">
              <w:rPr>
                <w:rFonts w:ascii="Times New Roman" w:hAnsi="Times New Roman"/>
                <w:sz w:val="24"/>
                <w:szCs w:val="24"/>
              </w:rPr>
              <w:t xml:space="preserve"> поведения </w:t>
            </w:r>
            <w:r>
              <w:rPr>
                <w:rFonts w:ascii="Times New Roman" w:hAnsi="Times New Roman"/>
                <w:sz w:val="24"/>
                <w:szCs w:val="24"/>
              </w:rPr>
              <w:t xml:space="preserve">  </w:t>
            </w:r>
          </w:p>
          <w:p w:rsidR="005D6608" w:rsidRPr="00ED0D5B" w:rsidRDefault="005D6608" w:rsidP="005D6608">
            <w:pPr>
              <w:tabs>
                <w:tab w:val="left" w:pos="709"/>
              </w:tabs>
              <w:autoSpaceDE w:val="0"/>
              <w:autoSpaceDN w:val="0"/>
              <w:adjustRightInd w:val="0"/>
              <w:spacing w:before="5"/>
              <w:ind w:firstLine="0"/>
              <w:rPr>
                <w:rFonts w:ascii="Times New Roman" w:hAnsi="Times New Roman"/>
                <w:sz w:val="24"/>
                <w:szCs w:val="24"/>
              </w:rPr>
            </w:pPr>
            <w:r w:rsidRPr="00ED0D5B">
              <w:rPr>
                <w:rFonts w:ascii="Times New Roman" w:hAnsi="Times New Roman"/>
                <w:sz w:val="24"/>
                <w:szCs w:val="24"/>
              </w:rPr>
              <w:t>без намерения умереть</w:t>
            </w:r>
          </w:p>
        </w:tc>
        <w:tc>
          <w:tcPr>
            <w:tcW w:w="2409" w:type="dxa"/>
          </w:tcPr>
          <w:p w:rsidR="005D6608" w:rsidRPr="00ED0D5B" w:rsidRDefault="005D6608" w:rsidP="005D6608">
            <w:pPr>
              <w:tabs>
                <w:tab w:val="left" w:pos="1123"/>
              </w:tabs>
              <w:autoSpaceDE w:val="0"/>
              <w:autoSpaceDN w:val="0"/>
              <w:adjustRightInd w:val="0"/>
              <w:spacing w:before="5"/>
              <w:ind w:firstLine="33"/>
              <w:rPr>
                <w:rFonts w:ascii="Times New Roman" w:hAnsi="Times New Roman"/>
                <w:sz w:val="24"/>
                <w:szCs w:val="24"/>
              </w:rPr>
            </w:pPr>
            <w:r w:rsidRPr="00ED0D5B">
              <w:rPr>
                <w:rFonts w:ascii="Times New Roman" w:hAnsi="Times New Roman"/>
                <w:sz w:val="24"/>
                <w:szCs w:val="24"/>
              </w:rPr>
              <w:t>из них дети до 14 лет</w:t>
            </w:r>
          </w:p>
        </w:tc>
        <w:tc>
          <w:tcPr>
            <w:tcW w:w="1134"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1134"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993"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992"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1134"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1134"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992"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1134"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1134"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r>
      <w:tr w:rsidR="005D6608" w:rsidRPr="00ED0D5B" w:rsidTr="00787450">
        <w:trPr>
          <w:trHeight w:val="307"/>
        </w:trPr>
        <w:tc>
          <w:tcPr>
            <w:tcW w:w="2802" w:type="dxa"/>
            <w:vMerge/>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2409" w:type="dxa"/>
          </w:tcPr>
          <w:p w:rsidR="005D6608" w:rsidRPr="00ED0D5B" w:rsidRDefault="005D6608" w:rsidP="005D6608">
            <w:pPr>
              <w:tabs>
                <w:tab w:val="left" w:pos="1123"/>
              </w:tabs>
              <w:autoSpaceDE w:val="0"/>
              <w:autoSpaceDN w:val="0"/>
              <w:adjustRightInd w:val="0"/>
              <w:spacing w:before="5"/>
              <w:ind w:firstLine="33"/>
              <w:rPr>
                <w:rFonts w:ascii="Times New Roman" w:hAnsi="Times New Roman"/>
                <w:sz w:val="24"/>
                <w:szCs w:val="24"/>
              </w:rPr>
            </w:pPr>
            <w:r w:rsidRPr="00ED0D5B">
              <w:rPr>
                <w:rFonts w:ascii="Times New Roman" w:hAnsi="Times New Roman"/>
                <w:sz w:val="24"/>
                <w:szCs w:val="24"/>
              </w:rPr>
              <w:t>установлен диагноз психического расстройства</w:t>
            </w:r>
          </w:p>
        </w:tc>
        <w:tc>
          <w:tcPr>
            <w:tcW w:w="1134"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1134"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993"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992"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1134"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1134"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992"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1134"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1134"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r>
      <w:tr w:rsidR="005D6608" w:rsidRPr="00ED0D5B" w:rsidTr="00787450">
        <w:trPr>
          <w:trHeight w:val="307"/>
        </w:trPr>
        <w:tc>
          <w:tcPr>
            <w:tcW w:w="2802" w:type="dxa"/>
            <w:vMerge/>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2409" w:type="dxa"/>
          </w:tcPr>
          <w:p w:rsidR="005D6608" w:rsidRPr="00ED0D5B" w:rsidRDefault="005D6608" w:rsidP="005D6608">
            <w:pPr>
              <w:tabs>
                <w:tab w:val="left" w:pos="1123"/>
              </w:tabs>
              <w:autoSpaceDE w:val="0"/>
              <w:autoSpaceDN w:val="0"/>
              <w:adjustRightInd w:val="0"/>
              <w:spacing w:before="5"/>
              <w:ind w:firstLine="33"/>
              <w:rPr>
                <w:rFonts w:ascii="Times New Roman" w:hAnsi="Times New Roman"/>
                <w:sz w:val="24"/>
                <w:szCs w:val="24"/>
              </w:rPr>
            </w:pPr>
            <w:r w:rsidRPr="00ED0D5B">
              <w:rPr>
                <w:rFonts w:ascii="Times New Roman" w:hAnsi="Times New Roman"/>
                <w:sz w:val="24"/>
                <w:szCs w:val="24"/>
              </w:rPr>
              <w:t>психически здоров</w:t>
            </w:r>
          </w:p>
        </w:tc>
        <w:tc>
          <w:tcPr>
            <w:tcW w:w="1134"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1134"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993"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992"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1134"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1134"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992"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1134"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c>
          <w:tcPr>
            <w:tcW w:w="1134" w:type="dxa"/>
          </w:tcPr>
          <w:p w:rsidR="005D6608" w:rsidRPr="00ED0D5B" w:rsidRDefault="005D6608" w:rsidP="00787450">
            <w:pPr>
              <w:tabs>
                <w:tab w:val="left" w:pos="1123"/>
              </w:tabs>
              <w:autoSpaceDE w:val="0"/>
              <w:autoSpaceDN w:val="0"/>
              <w:adjustRightInd w:val="0"/>
              <w:spacing w:before="5"/>
              <w:rPr>
                <w:rFonts w:ascii="Times New Roman" w:hAnsi="Times New Roman"/>
                <w:sz w:val="24"/>
                <w:szCs w:val="24"/>
              </w:rPr>
            </w:pPr>
          </w:p>
        </w:tc>
      </w:tr>
    </w:tbl>
    <w:p w:rsidR="005D6608" w:rsidRPr="00ED0D5B" w:rsidRDefault="005D6608" w:rsidP="005D6608">
      <w:pPr>
        <w:tabs>
          <w:tab w:val="left" w:pos="1123"/>
        </w:tabs>
        <w:autoSpaceDE w:val="0"/>
        <w:autoSpaceDN w:val="0"/>
        <w:adjustRightInd w:val="0"/>
        <w:spacing w:before="5"/>
        <w:ind w:firstLine="725"/>
        <w:rPr>
          <w:rFonts w:ascii="Times New Roman" w:hAnsi="Times New Roman"/>
          <w:sz w:val="24"/>
          <w:szCs w:val="24"/>
        </w:rPr>
      </w:pPr>
    </w:p>
    <w:p w:rsidR="005D6608" w:rsidRPr="0068594F" w:rsidRDefault="005D6608" w:rsidP="00AF6C8C">
      <w:pPr>
        <w:shd w:val="clear" w:color="auto" w:fill="FFFFFF"/>
        <w:ind w:firstLine="0"/>
        <w:rPr>
          <w:rFonts w:ascii="Times New Roman" w:eastAsia="Times New Roman" w:hAnsi="Times New Roman" w:cs="Times New Roman"/>
          <w:color w:val="000000"/>
          <w:sz w:val="28"/>
          <w:szCs w:val="28"/>
          <w:lang w:eastAsia="ru-RU"/>
        </w:rPr>
      </w:pPr>
    </w:p>
    <w:p w:rsidR="00AF6C8C" w:rsidRPr="0068594F" w:rsidRDefault="00AF6C8C" w:rsidP="00550DAC">
      <w:pPr>
        <w:shd w:val="clear" w:color="auto" w:fill="FFFFFF"/>
        <w:ind w:firstLine="0"/>
        <w:rPr>
          <w:rFonts w:ascii="Times New Roman" w:eastAsia="Times New Roman" w:hAnsi="Times New Roman" w:cs="Times New Roman"/>
          <w:color w:val="000000"/>
          <w:sz w:val="28"/>
          <w:szCs w:val="28"/>
          <w:lang w:eastAsia="ru-RU"/>
        </w:rPr>
      </w:pPr>
    </w:p>
    <w:sectPr w:rsidR="00AF6C8C" w:rsidRPr="0068594F" w:rsidSect="005D6608">
      <w:headerReference w:type="default" r:id="rId12"/>
      <w:pgSz w:w="16838" w:h="11906" w:orient="landscape"/>
      <w:pgMar w:top="1701" w:right="1134" w:bottom="56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BF2" w:rsidRDefault="00F94BF2" w:rsidP="00826778">
      <w:r>
        <w:separator/>
      </w:r>
    </w:p>
  </w:endnote>
  <w:endnote w:type="continuationSeparator" w:id="0">
    <w:p w:rsidR="00F94BF2" w:rsidRDefault="00F94BF2" w:rsidP="008267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608" w:rsidRDefault="005D6608">
    <w:pPr>
      <w:pStyle w:val="aa"/>
      <w:jc w:val="right"/>
    </w:pPr>
  </w:p>
  <w:p w:rsidR="005D6608" w:rsidRDefault="005D660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608" w:rsidRDefault="005D6608">
    <w:pPr>
      <w:pStyle w:val="aa"/>
      <w:jc w:val="right"/>
    </w:pPr>
  </w:p>
  <w:p w:rsidR="005D6608" w:rsidRDefault="005D660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BF2" w:rsidRDefault="00F94BF2" w:rsidP="00826778">
      <w:r>
        <w:separator/>
      </w:r>
    </w:p>
  </w:footnote>
  <w:footnote w:type="continuationSeparator" w:id="0">
    <w:p w:rsidR="00F94BF2" w:rsidRDefault="00F94BF2" w:rsidP="008267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49291"/>
      <w:docPartObj>
        <w:docPartGallery w:val="Page Numbers (Top of Page)"/>
        <w:docPartUnique/>
      </w:docPartObj>
    </w:sdtPr>
    <w:sdtContent>
      <w:p w:rsidR="001E7EB0" w:rsidRDefault="001E7EB0">
        <w:pPr>
          <w:pStyle w:val="a8"/>
          <w:jc w:val="center"/>
        </w:pPr>
        <w:fldSimple w:instr=" PAGE   \* MERGEFORMAT ">
          <w:r w:rsidR="0038405F">
            <w:rPr>
              <w:noProof/>
            </w:rPr>
            <w:t>2</w:t>
          </w:r>
        </w:fldSimple>
      </w:p>
    </w:sdtContent>
  </w:sdt>
  <w:p w:rsidR="001E7EB0" w:rsidRDefault="001E7EB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EB0" w:rsidRDefault="001E7EB0">
    <w:pPr>
      <w:pStyle w:val="a8"/>
      <w:jc w:val="center"/>
    </w:pPr>
  </w:p>
  <w:p w:rsidR="001E7EB0" w:rsidRDefault="001E7EB0">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07535"/>
      <w:docPartObj>
        <w:docPartGallery w:val="Page Numbers (Top of Page)"/>
        <w:docPartUnique/>
      </w:docPartObj>
    </w:sdtPr>
    <w:sdtContent>
      <w:p w:rsidR="00AF6C8C" w:rsidRDefault="00797C86">
        <w:pPr>
          <w:pStyle w:val="a8"/>
          <w:jc w:val="center"/>
        </w:pPr>
        <w:fldSimple w:instr=" PAGE   \* MERGEFORMAT ">
          <w:r w:rsidR="003F7239">
            <w:rPr>
              <w:noProof/>
            </w:rPr>
            <w:t>14</w:t>
          </w:r>
        </w:fldSimple>
      </w:p>
    </w:sdtContent>
  </w:sdt>
  <w:p w:rsidR="00AF6C8C" w:rsidRDefault="00AF6C8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76483"/>
    <w:multiLevelType w:val="hybridMultilevel"/>
    <w:tmpl w:val="9BC66EE8"/>
    <w:lvl w:ilvl="0" w:tplc="3CB8EBE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7EA01005"/>
    <w:multiLevelType w:val="multilevel"/>
    <w:tmpl w:val="CF38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8594F"/>
    <w:rsid w:val="000473C6"/>
    <w:rsid w:val="000A4241"/>
    <w:rsid w:val="000B7695"/>
    <w:rsid w:val="00197897"/>
    <w:rsid w:val="001E522E"/>
    <w:rsid w:val="001E7EB0"/>
    <w:rsid w:val="002133D1"/>
    <w:rsid w:val="002259CF"/>
    <w:rsid w:val="00251547"/>
    <w:rsid w:val="00342011"/>
    <w:rsid w:val="0038405F"/>
    <w:rsid w:val="003B13BB"/>
    <w:rsid w:val="003D4335"/>
    <w:rsid w:val="003E40D1"/>
    <w:rsid w:val="003F5E65"/>
    <w:rsid w:val="003F7239"/>
    <w:rsid w:val="004056CA"/>
    <w:rsid w:val="00460475"/>
    <w:rsid w:val="004B544C"/>
    <w:rsid w:val="004D5036"/>
    <w:rsid w:val="00516745"/>
    <w:rsid w:val="00550DAC"/>
    <w:rsid w:val="005615D8"/>
    <w:rsid w:val="005D6608"/>
    <w:rsid w:val="00610A27"/>
    <w:rsid w:val="00676D8C"/>
    <w:rsid w:val="0068594F"/>
    <w:rsid w:val="006B5813"/>
    <w:rsid w:val="006B5D12"/>
    <w:rsid w:val="006F16F9"/>
    <w:rsid w:val="00715104"/>
    <w:rsid w:val="0074249D"/>
    <w:rsid w:val="00797C86"/>
    <w:rsid w:val="007E01C0"/>
    <w:rsid w:val="007F679C"/>
    <w:rsid w:val="008036A0"/>
    <w:rsid w:val="00804C43"/>
    <w:rsid w:val="00816FEC"/>
    <w:rsid w:val="00826778"/>
    <w:rsid w:val="00844354"/>
    <w:rsid w:val="008A1E90"/>
    <w:rsid w:val="008A2F55"/>
    <w:rsid w:val="008B0744"/>
    <w:rsid w:val="0090411E"/>
    <w:rsid w:val="0093769C"/>
    <w:rsid w:val="009D536B"/>
    <w:rsid w:val="00A463D1"/>
    <w:rsid w:val="00A95BB9"/>
    <w:rsid w:val="00AF6C8C"/>
    <w:rsid w:val="00B01F0B"/>
    <w:rsid w:val="00B71929"/>
    <w:rsid w:val="00BA5179"/>
    <w:rsid w:val="00BB77EB"/>
    <w:rsid w:val="00BC4F46"/>
    <w:rsid w:val="00C26B62"/>
    <w:rsid w:val="00C76AE6"/>
    <w:rsid w:val="00CF079E"/>
    <w:rsid w:val="00DC5564"/>
    <w:rsid w:val="00DE3352"/>
    <w:rsid w:val="00E33304"/>
    <w:rsid w:val="00EA485D"/>
    <w:rsid w:val="00EC0D2E"/>
    <w:rsid w:val="00F56E82"/>
    <w:rsid w:val="00F768CC"/>
    <w:rsid w:val="00F82965"/>
    <w:rsid w:val="00F94BF2"/>
    <w:rsid w:val="00FE47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E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594F"/>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68594F"/>
    <w:rPr>
      <w:b/>
      <w:bCs/>
    </w:rPr>
  </w:style>
  <w:style w:type="character" w:styleId="a5">
    <w:name w:val="Hyperlink"/>
    <w:basedOn w:val="a0"/>
    <w:uiPriority w:val="99"/>
    <w:semiHidden/>
    <w:unhideWhenUsed/>
    <w:rsid w:val="0068594F"/>
    <w:rPr>
      <w:color w:val="0000FF"/>
      <w:u w:val="single"/>
    </w:rPr>
  </w:style>
  <w:style w:type="paragraph" w:styleId="a6">
    <w:name w:val="Balloon Text"/>
    <w:basedOn w:val="a"/>
    <w:link w:val="a7"/>
    <w:uiPriority w:val="99"/>
    <w:semiHidden/>
    <w:unhideWhenUsed/>
    <w:rsid w:val="0068594F"/>
    <w:rPr>
      <w:rFonts w:ascii="Tahoma" w:hAnsi="Tahoma" w:cs="Tahoma"/>
      <w:sz w:val="16"/>
      <w:szCs w:val="16"/>
    </w:rPr>
  </w:style>
  <w:style w:type="character" w:customStyle="1" w:styleId="a7">
    <w:name w:val="Текст выноски Знак"/>
    <w:basedOn w:val="a0"/>
    <w:link w:val="a6"/>
    <w:uiPriority w:val="99"/>
    <w:semiHidden/>
    <w:rsid w:val="0068594F"/>
    <w:rPr>
      <w:rFonts w:ascii="Tahoma" w:hAnsi="Tahoma" w:cs="Tahoma"/>
      <w:sz w:val="16"/>
      <w:szCs w:val="16"/>
    </w:rPr>
  </w:style>
  <w:style w:type="paragraph" w:styleId="a8">
    <w:name w:val="header"/>
    <w:basedOn w:val="a"/>
    <w:link w:val="a9"/>
    <w:uiPriority w:val="99"/>
    <w:unhideWhenUsed/>
    <w:rsid w:val="00826778"/>
    <w:pPr>
      <w:tabs>
        <w:tab w:val="center" w:pos="4677"/>
        <w:tab w:val="right" w:pos="9355"/>
      </w:tabs>
    </w:pPr>
  </w:style>
  <w:style w:type="character" w:customStyle="1" w:styleId="a9">
    <w:name w:val="Верхний колонтитул Знак"/>
    <w:basedOn w:val="a0"/>
    <w:link w:val="a8"/>
    <w:uiPriority w:val="99"/>
    <w:rsid w:val="00826778"/>
  </w:style>
  <w:style w:type="paragraph" w:styleId="aa">
    <w:name w:val="footer"/>
    <w:basedOn w:val="a"/>
    <w:link w:val="ab"/>
    <w:uiPriority w:val="99"/>
    <w:unhideWhenUsed/>
    <w:rsid w:val="00826778"/>
    <w:pPr>
      <w:tabs>
        <w:tab w:val="center" w:pos="4677"/>
        <w:tab w:val="right" w:pos="9355"/>
      </w:tabs>
    </w:pPr>
  </w:style>
  <w:style w:type="character" w:customStyle="1" w:styleId="ab">
    <w:name w:val="Нижний колонтитул Знак"/>
    <w:basedOn w:val="a0"/>
    <w:link w:val="aa"/>
    <w:uiPriority w:val="99"/>
    <w:rsid w:val="00826778"/>
  </w:style>
  <w:style w:type="paragraph" w:styleId="ac">
    <w:name w:val="List Paragraph"/>
    <w:basedOn w:val="a"/>
    <w:uiPriority w:val="34"/>
    <w:qFormat/>
    <w:rsid w:val="005D6608"/>
    <w:pPr>
      <w:spacing w:after="200" w:line="276" w:lineRule="auto"/>
      <w:ind w:left="720" w:firstLine="0"/>
      <w:contextualSpacing/>
      <w:jc w:val="left"/>
    </w:pPr>
    <w:rPr>
      <w:rFonts w:ascii="Calibri" w:eastAsia="Times New Roman" w:hAnsi="Calibri" w:cs="Times New Roman"/>
    </w:rPr>
  </w:style>
  <w:style w:type="paragraph" w:styleId="ad">
    <w:name w:val="No Spacing"/>
    <w:link w:val="ae"/>
    <w:uiPriority w:val="1"/>
    <w:qFormat/>
    <w:rsid w:val="005D6608"/>
    <w:pPr>
      <w:ind w:firstLine="0"/>
      <w:jc w:val="left"/>
    </w:pPr>
    <w:rPr>
      <w:rFonts w:ascii="Times New Roman" w:eastAsia="Times New Roman" w:hAnsi="Times New Roman" w:cs="Segoe UI"/>
      <w:sz w:val="28"/>
    </w:rPr>
  </w:style>
  <w:style w:type="character" w:customStyle="1" w:styleId="ae">
    <w:name w:val="Без интервала Знак"/>
    <w:link w:val="ad"/>
    <w:uiPriority w:val="1"/>
    <w:locked/>
    <w:rsid w:val="005D6608"/>
    <w:rPr>
      <w:rFonts w:ascii="Times New Roman" w:eastAsia="Times New Roman" w:hAnsi="Times New Roman" w:cs="Segoe UI"/>
      <w:sz w:val="28"/>
    </w:rPr>
  </w:style>
  <w:style w:type="paragraph" w:customStyle="1" w:styleId="Style12">
    <w:name w:val="Style12"/>
    <w:basedOn w:val="a"/>
    <w:uiPriority w:val="99"/>
    <w:rsid w:val="005D6608"/>
    <w:pPr>
      <w:widowControl w:val="0"/>
      <w:autoSpaceDE w:val="0"/>
      <w:autoSpaceDN w:val="0"/>
      <w:adjustRightInd w:val="0"/>
      <w:spacing w:line="307" w:lineRule="exact"/>
      <w:ind w:firstLine="0"/>
      <w:jc w:val="center"/>
    </w:pPr>
    <w:rPr>
      <w:rFonts w:ascii="Consolas" w:eastAsia="Times New Roman" w:hAnsi="Consolas" w:cs="Times New Roman"/>
      <w:sz w:val="24"/>
      <w:szCs w:val="24"/>
      <w:lang w:eastAsia="ru-RU"/>
    </w:rPr>
  </w:style>
  <w:style w:type="character" w:customStyle="1" w:styleId="FontStyle33">
    <w:name w:val="Font Style33"/>
    <w:uiPriority w:val="99"/>
    <w:rsid w:val="005D6608"/>
    <w:rPr>
      <w:rFonts w:ascii="Times New Roman" w:hAnsi="Times New Roman"/>
      <w:sz w:val="24"/>
    </w:rPr>
  </w:style>
  <w:style w:type="paragraph" w:customStyle="1" w:styleId="western">
    <w:name w:val="western"/>
    <w:basedOn w:val="a"/>
    <w:rsid w:val="003D4335"/>
    <w:pPr>
      <w:spacing w:before="100" w:beforeAutospacing="1" w:after="142" w:line="276" w:lineRule="auto"/>
      <w:ind w:firstLine="0"/>
      <w:jc w:val="left"/>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59935045">
      <w:bodyDiv w:val="1"/>
      <w:marLeft w:val="0"/>
      <w:marRight w:val="0"/>
      <w:marTop w:val="0"/>
      <w:marBottom w:val="0"/>
      <w:divBdr>
        <w:top w:val="none" w:sz="0" w:space="0" w:color="auto"/>
        <w:left w:val="none" w:sz="0" w:space="0" w:color="auto"/>
        <w:bottom w:val="none" w:sz="0" w:space="0" w:color="auto"/>
        <w:right w:val="none" w:sz="0" w:space="0" w:color="auto"/>
      </w:divBdr>
    </w:div>
    <w:div w:id="757212764">
      <w:bodyDiv w:val="1"/>
      <w:marLeft w:val="0"/>
      <w:marRight w:val="0"/>
      <w:marTop w:val="0"/>
      <w:marBottom w:val="0"/>
      <w:divBdr>
        <w:top w:val="none" w:sz="0" w:space="0" w:color="auto"/>
        <w:left w:val="none" w:sz="0" w:space="0" w:color="auto"/>
        <w:bottom w:val="none" w:sz="0" w:space="0" w:color="auto"/>
        <w:right w:val="none" w:sz="0" w:space="0" w:color="auto"/>
      </w:divBdr>
      <w:divsChild>
        <w:div w:id="682047516">
          <w:marLeft w:val="0"/>
          <w:marRight w:val="0"/>
          <w:marTop w:val="0"/>
          <w:marBottom w:val="0"/>
          <w:divBdr>
            <w:top w:val="none" w:sz="0" w:space="0" w:color="auto"/>
            <w:left w:val="none" w:sz="0" w:space="0" w:color="auto"/>
            <w:bottom w:val="none" w:sz="0" w:space="0" w:color="auto"/>
            <w:right w:val="none" w:sz="0" w:space="0" w:color="auto"/>
          </w:divBdr>
        </w:div>
        <w:div w:id="1481464446">
          <w:marLeft w:val="0"/>
          <w:marRight w:val="0"/>
          <w:marTop w:val="0"/>
          <w:marBottom w:val="0"/>
          <w:divBdr>
            <w:top w:val="none" w:sz="0" w:space="0" w:color="auto"/>
            <w:left w:val="none" w:sz="0" w:space="0" w:color="auto"/>
            <w:bottom w:val="none" w:sz="0" w:space="0" w:color="auto"/>
            <w:right w:val="none" w:sz="0" w:space="0" w:color="auto"/>
          </w:divBdr>
          <w:divsChild>
            <w:div w:id="870843265">
              <w:marLeft w:val="0"/>
              <w:marRight w:val="0"/>
              <w:marTop w:val="0"/>
              <w:marBottom w:val="0"/>
              <w:divBdr>
                <w:top w:val="none" w:sz="0" w:space="0" w:color="auto"/>
                <w:left w:val="none" w:sz="0" w:space="0" w:color="auto"/>
                <w:bottom w:val="none" w:sz="0" w:space="0" w:color="auto"/>
                <w:right w:val="none" w:sz="0" w:space="0" w:color="auto"/>
              </w:divBdr>
            </w:div>
            <w:div w:id="1608848399">
              <w:marLeft w:val="0"/>
              <w:marRight w:val="0"/>
              <w:marTop w:val="0"/>
              <w:marBottom w:val="0"/>
              <w:divBdr>
                <w:top w:val="none" w:sz="0" w:space="0" w:color="auto"/>
                <w:left w:val="none" w:sz="0" w:space="0" w:color="auto"/>
                <w:bottom w:val="none" w:sz="0" w:space="0" w:color="auto"/>
                <w:right w:val="none" w:sz="0" w:space="0" w:color="auto"/>
              </w:divBdr>
              <w:divsChild>
                <w:div w:id="561647463">
                  <w:marLeft w:val="0"/>
                  <w:marRight w:val="0"/>
                  <w:marTop w:val="0"/>
                  <w:marBottom w:val="0"/>
                  <w:divBdr>
                    <w:top w:val="none" w:sz="0" w:space="0" w:color="auto"/>
                    <w:left w:val="none" w:sz="0" w:space="0" w:color="auto"/>
                    <w:bottom w:val="none" w:sz="0" w:space="0" w:color="auto"/>
                    <w:right w:val="none" w:sz="0" w:space="0" w:color="auto"/>
                  </w:divBdr>
                </w:div>
              </w:divsChild>
            </w:div>
            <w:div w:id="57089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09296">
      <w:bodyDiv w:val="1"/>
      <w:marLeft w:val="0"/>
      <w:marRight w:val="0"/>
      <w:marTop w:val="0"/>
      <w:marBottom w:val="0"/>
      <w:divBdr>
        <w:top w:val="none" w:sz="0" w:space="0" w:color="auto"/>
        <w:left w:val="none" w:sz="0" w:space="0" w:color="auto"/>
        <w:bottom w:val="none" w:sz="0" w:space="0" w:color="auto"/>
        <w:right w:val="none" w:sz="0" w:space="0" w:color="auto"/>
      </w:divBdr>
    </w:div>
    <w:div w:id="14528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98CC8B-8596-451A-9E2C-AD224E98F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4377</Words>
  <Characters>24952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zhukova-ma</dc:creator>
  <cp:lastModifiedBy>pimenova-ns</cp:lastModifiedBy>
  <cp:revision>2</cp:revision>
  <cp:lastPrinted>2024-04-02T10:42:00Z</cp:lastPrinted>
  <dcterms:created xsi:type="dcterms:W3CDTF">2024-05-28T08:58:00Z</dcterms:created>
  <dcterms:modified xsi:type="dcterms:W3CDTF">2024-05-28T08:58:00Z</dcterms:modified>
</cp:coreProperties>
</file>